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6D" w:rsidRDefault="000718B4" w:rsidP="00A74BE6">
      <w:pPr>
        <w:spacing w:after="218" w:line="259" w:lineRule="auto"/>
        <w:ind w:left="0" w:right="0" w:firstLine="0"/>
        <w:jc w:val="left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>
            <wp:extent cx="5992628" cy="9377916"/>
            <wp:effectExtent l="19050" t="0" r="8122" b="0"/>
            <wp:docPr id="1" name="Рисунок 1" descr="C:\Users\user\Documents\ОВЗ для инвали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ВЗ для инвалид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93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6D" w:rsidRDefault="00F22C6D" w:rsidP="00A74BE6">
      <w:pPr>
        <w:spacing w:after="218" w:line="259" w:lineRule="auto"/>
        <w:ind w:left="0" w:right="0" w:firstLine="0"/>
        <w:jc w:val="left"/>
        <w:rPr>
          <w:color w:val="auto"/>
          <w:szCs w:val="28"/>
        </w:rPr>
      </w:pPr>
    </w:p>
    <w:p w:rsidR="002B67BB" w:rsidRPr="000718B4" w:rsidRDefault="00E677F6" w:rsidP="00A74BE6">
      <w:pPr>
        <w:spacing w:after="218" w:line="259" w:lineRule="auto"/>
        <w:ind w:left="0" w:right="0" w:firstLine="0"/>
        <w:jc w:val="left"/>
        <w:rPr>
          <w:b/>
          <w:color w:val="auto"/>
          <w:szCs w:val="28"/>
        </w:rPr>
      </w:pPr>
      <w:r w:rsidRPr="000718B4">
        <w:rPr>
          <w:b/>
          <w:color w:val="auto"/>
          <w:szCs w:val="28"/>
        </w:rPr>
        <w:lastRenderedPageBreak/>
        <w:t xml:space="preserve">Раздел I. Общие положения </w:t>
      </w:r>
    </w:p>
    <w:p w:rsidR="002B67BB" w:rsidRPr="00E677F6" w:rsidRDefault="00E677F6">
      <w:pPr>
        <w:spacing w:after="186"/>
        <w:ind w:left="4" w:right="96" w:firstLine="420"/>
        <w:rPr>
          <w:color w:val="auto"/>
        </w:rPr>
      </w:pPr>
      <w:r w:rsidRPr="00E677F6">
        <w:rPr>
          <w:color w:val="auto"/>
          <w:szCs w:val="28"/>
        </w:rPr>
        <w:t>1.1.</w:t>
      </w:r>
      <w:r w:rsidRPr="00E677F6">
        <w:rPr>
          <w:rFonts w:ascii="Arial" w:eastAsia="Arial" w:hAnsi="Arial" w:cs="Arial"/>
          <w:color w:val="auto"/>
          <w:szCs w:val="28"/>
        </w:rPr>
        <w:t xml:space="preserve"> </w:t>
      </w:r>
      <w:r w:rsidRPr="00E677F6">
        <w:rPr>
          <w:color w:val="auto"/>
          <w:szCs w:val="28"/>
        </w:rPr>
        <w:t>Настоящий Порядок определяет и устанавливает правила предоставления муниципальной услуги (далее Услуги) на получение дошкольного образования, присмотр и уход за детьми, обеспечение доступности объекта образования для детей - инвалидов и детей с ограниченными возможностями здоровья (далее - дети с ОВЗ) в муниципальном дошкольном образовательном учреждении Детский сад №5 «Радуга», а также оказания детям - инвалидам при этом необходимой помощи в преодолении барьеров, мешающих получению услуг в сфере образования и использованию объекта наравне с</w:t>
      </w:r>
      <w:r w:rsidRPr="00E677F6">
        <w:rPr>
          <w:color w:val="auto"/>
        </w:rPr>
        <w:t xml:space="preserve"> другими лицами. </w:t>
      </w:r>
    </w:p>
    <w:p w:rsidR="002B67BB" w:rsidRPr="00E677F6" w:rsidRDefault="00E677F6">
      <w:pPr>
        <w:ind w:left="449" w:right="96"/>
        <w:rPr>
          <w:color w:val="auto"/>
        </w:rPr>
      </w:pPr>
      <w:r w:rsidRPr="00E677F6">
        <w:rPr>
          <w:color w:val="auto"/>
          <w:sz w:val="27"/>
        </w:rPr>
        <w:t>1.2.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Порядок разработан в соответствии с: </w:t>
      </w:r>
    </w:p>
    <w:p w:rsidR="002B67BB" w:rsidRPr="00E677F6" w:rsidRDefault="00E677F6">
      <w:pPr>
        <w:numPr>
          <w:ilvl w:val="0"/>
          <w:numId w:val="1"/>
        </w:numPr>
        <w:ind w:right="96" w:firstLine="420"/>
        <w:rPr>
          <w:color w:val="auto"/>
        </w:rPr>
      </w:pPr>
      <w:r w:rsidRPr="00E677F6">
        <w:rPr>
          <w:color w:val="auto"/>
        </w:rPr>
        <w:t xml:space="preserve">Федеральным законом "Об образовании в Российской Федерации" от 29.12. 2012 г. N 273-Ф3; </w:t>
      </w:r>
    </w:p>
    <w:p w:rsidR="002B67BB" w:rsidRPr="00E677F6" w:rsidRDefault="00E677F6">
      <w:pPr>
        <w:numPr>
          <w:ilvl w:val="0"/>
          <w:numId w:val="1"/>
        </w:numPr>
        <w:ind w:right="96" w:firstLine="420"/>
        <w:rPr>
          <w:color w:val="auto"/>
        </w:rPr>
      </w:pPr>
      <w:r w:rsidRPr="00E677F6">
        <w:rPr>
          <w:color w:val="auto"/>
        </w:rPr>
        <w:t xml:space="preserve">Федеральным законом от 01.12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</w:t>
      </w:r>
    </w:p>
    <w:p w:rsidR="002B67BB" w:rsidRPr="00E677F6" w:rsidRDefault="00E677F6">
      <w:pPr>
        <w:numPr>
          <w:ilvl w:val="0"/>
          <w:numId w:val="1"/>
        </w:numPr>
        <w:spacing w:after="26" w:line="259" w:lineRule="auto"/>
        <w:ind w:right="96" w:firstLine="420"/>
        <w:rPr>
          <w:color w:val="auto"/>
        </w:rPr>
      </w:pPr>
      <w:r w:rsidRPr="00E677F6">
        <w:rPr>
          <w:color w:val="auto"/>
        </w:rPr>
        <w:t xml:space="preserve">Федеральным законом от 27.07.2010г. № 210-ФЗ «Об организации </w:t>
      </w:r>
    </w:p>
    <w:p w:rsidR="002B67BB" w:rsidRPr="00E677F6" w:rsidRDefault="00E677F6">
      <w:pPr>
        <w:ind w:left="14" w:right="96"/>
        <w:rPr>
          <w:color w:val="auto"/>
        </w:rPr>
      </w:pPr>
      <w:r w:rsidRPr="00E677F6">
        <w:rPr>
          <w:color w:val="auto"/>
        </w:rPr>
        <w:t xml:space="preserve">предоставления государственных и муниципальных услуг»; </w:t>
      </w:r>
    </w:p>
    <w:p w:rsidR="002B67BB" w:rsidRPr="00E677F6" w:rsidRDefault="00E677F6">
      <w:pPr>
        <w:numPr>
          <w:ilvl w:val="0"/>
          <w:numId w:val="1"/>
        </w:numPr>
        <w:spacing w:after="307"/>
        <w:ind w:right="96" w:firstLine="420"/>
        <w:rPr>
          <w:color w:val="auto"/>
          <w:szCs w:val="28"/>
        </w:rPr>
      </w:pPr>
      <w:r w:rsidRPr="00E677F6">
        <w:rPr>
          <w:color w:val="auto"/>
        </w:rPr>
        <w:t xml:space="preserve">Федеральным законом от 24 ноября 1995 г. № 181-ФЗ «О социальной защите инвалидов в </w:t>
      </w:r>
      <w:r w:rsidRPr="00E677F6">
        <w:rPr>
          <w:color w:val="auto"/>
          <w:szCs w:val="28"/>
        </w:rPr>
        <w:t xml:space="preserve">Российской Федерации»; </w:t>
      </w:r>
    </w:p>
    <w:p w:rsidR="002B67BB" w:rsidRPr="00E677F6" w:rsidRDefault="00E677F6">
      <w:pPr>
        <w:spacing w:after="17" w:line="262" w:lineRule="auto"/>
        <w:ind w:left="4" w:right="245" w:firstLine="420"/>
        <w:jc w:val="left"/>
        <w:rPr>
          <w:color w:val="auto"/>
          <w:szCs w:val="28"/>
        </w:rPr>
      </w:pPr>
      <w:r w:rsidRPr="00E677F6">
        <w:rPr>
          <w:color w:val="auto"/>
          <w:szCs w:val="28"/>
        </w:rPr>
        <w:t>1.3.</w:t>
      </w:r>
      <w:r w:rsidRPr="00E677F6">
        <w:rPr>
          <w:rFonts w:ascii="Arial" w:eastAsia="Arial" w:hAnsi="Arial" w:cs="Arial"/>
          <w:color w:val="auto"/>
          <w:szCs w:val="28"/>
        </w:rPr>
        <w:t xml:space="preserve"> </w:t>
      </w:r>
      <w:r w:rsidRPr="00E677F6">
        <w:rPr>
          <w:color w:val="auto"/>
          <w:szCs w:val="28"/>
        </w:rPr>
        <w:t>Создание условий для предоставления услуги детям - инвалид</w:t>
      </w:r>
      <w:r w:rsidR="00D50B24">
        <w:rPr>
          <w:color w:val="auto"/>
          <w:szCs w:val="28"/>
        </w:rPr>
        <w:t>ам и детям с ОВЗ в государственном</w:t>
      </w:r>
      <w:r w:rsidRPr="00E677F6">
        <w:rPr>
          <w:color w:val="auto"/>
          <w:szCs w:val="28"/>
        </w:rPr>
        <w:t xml:space="preserve"> дошкольном образователь</w:t>
      </w:r>
      <w:r w:rsidR="00D50B24">
        <w:rPr>
          <w:color w:val="auto"/>
          <w:szCs w:val="28"/>
        </w:rPr>
        <w:t>ном учреждении Детском саду  № 13 «</w:t>
      </w:r>
      <w:proofErr w:type="spellStart"/>
      <w:r w:rsidR="00D50B24">
        <w:rPr>
          <w:color w:val="auto"/>
          <w:szCs w:val="28"/>
        </w:rPr>
        <w:t>Седарчий</w:t>
      </w:r>
      <w:proofErr w:type="spellEnd"/>
      <w:r w:rsidRPr="00E677F6">
        <w:rPr>
          <w:color w:val="auto"/>
          <w:szCs w:val="28"/>
        </w:rPr>
        <w:t xml:space="preserve">» осуществляется в соответствии </w:t>
      </w:r>
      <w:proofErr w:type="gramStart"/>
      <w:r w:rsidRPr="00E677F6">
        <w:rPr>
          <w:color w:val="auto"/>
          <w:szCs w:val="28"/>
        </w:rPr>
        <w:t>с</w:t>
      </w:r>
      <w:proofErr w:type="gramEnd"/>
      <w:r w:rsidRPr="00E677F6">
        <w:rPr>
          <w:color w:val="auto"/>
          <w:szCs w:val="28"/>
        </w:rPr>
        <w:t xml:space="preserve">: </w:t>
      </w:r>
    </w:p>
    <w:p w:rsidR="002B67BB" w:rsidRPr="00E677F6" w:rsidRDefault="00E677F6">
      <w:pPr>
        <w:numPr>
          <w:ilvl w:val="0"/>
          <w:numId w:val="1"/>
        </w:numPr>
        <w:ind w:right="96" w:firstLine="420"/>
        <w:rPr>
          <w:color w:val="auto"/>
        </w:rPr>
      </w:pPr>
      <w:r w:rsidRPr="00E677F6">
        <w:rPr>
          <w:color w:val="auto"/>
          <w:szCs w:val="28"/>
        </w:rPr>
        <w:t>приказом Министерства образования и науки Российской Федерации (</w:t>
      </w:r>
      <w:proofErr w:type="spellStart"/>
      <w:r w:rsidRPr="00E677F6">
        <w:rPr>
          <w:color w:val="auto"/>
          <w:szCs w:val="28"/>
        </w:rPr>
        <w:t>Минобрнауки</w:t>
      </w:r>
      <w:proofErr w:type="spellEnd"/>
      <w:r w:rsidRPr="00E677F6">
        <w:rPr>
          <w:color w:val="auto"/>
          <w:szCs w:val="28"/>
        </w:rPr>
        <w:t xml:space="preserve"> России) от 30.08.2013 г. N 1014 г.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</w:t>
      </w:r>
      <w:r w:rsidRPr="00E677F6">
        <w:rPr>
          <w:color w:val="auto"/>
        </w:rPr>
        <w:t xml:space="preserve"> дошкольного образования (далее - образовательная программа дошкольного образования»; </w:t>
      </w:r>
    </w:p>
    <w:p w:rsidR="002B67BB" w:rsidRPr="00E677F6" w:rsidRDefault="00E677F6">
      <w:pPr>
        <w:numPr>
          <w:ilvl w:val="0"/>
          <w:numId w:val="1"/>
        </w:numPr>
        <w:ind w:right="96" w:firstLine="420"/>
        <w:rPr>
          <w:color w:val="auto"/>
        </w:rPr>
      </w:pPr>
      <w:r w:rsidRPr="00E677F6">
        <w:rPr>
          <w:color w:val="auto"/>
        </w:rPr>
        <w:t>приказом Министерства образования и науки Российской Федерации (</w:t>
      </w:r>
      <w:proofErr w:type="spellStart"/>
      <w:r w:rsidRPr="00E677F6">
        <w:rPr>
          <w:color w:val="auto"/>
        </w:rPr>
        <w:t>Минобрнауки</w:t>
      </w:r>
      <w:proofErr w:type="spellEnd"/>
      <w:r w:rsidRPr="00E677F6">
        <w:rPr>
          <w:color w:val="auto"/>
        </w:rPr>
        <w:t xml:space="preserve"> России) от 17.10. 2013 г. N 1155 г. " Об утверждении федерального государственного образовательного стандарта дошкольного образования»; </w:t>
      </w:r>
    </w:p>
    <w:p w:rsidR="002B67BB" w:rsidRPr="00E677F6" w:rsidRDefault="00E677F6">
      <w:pPr>
        <w:numPr>
          <w:ilvl w:val="0"/>
          <w:numId w:val="1"/>
        </w:numPr>
        <w:spacing w:after="17" w:line="262" w:lineRule="auto"/>
        <w:ind w:right="96" w:firstLine="420"/>
        <w:rPr>
          <w:color w:val="auto"/>
        </w:rPr>
      </w:pPr>
      <w:r w:rsidRPr="00E677F6">
        <w:rPr>
          <w:color w:val="auto"/>
        </w:rPr>
        <w:t xml:space="preserve">приказом Министерства труда и социальной защиты Российской Федерации от 6.12. 2012 г. N 575 "Об утверждении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населения"; </w:t>
      </w:r>
    </w:p>
    <w:p w:rsidR="002B67BB" w:rsidRPr="00E677F6" w:rsidRDefault="00E677F6">
      <w:pPr>
        <w:numPr>
          <w:ilvl w:val="0"/>
          <w:numId w:val="1"/>
        </w:numPr>
        <w:ind w:right="96" w:firstLine="420"/>
        <w:rPr>
          <w:color w:val="auto"/>
        </w:rPr>
      </w:pPr>
      <w:r w:rsidRPr="00E677F6">
        <w:rPr>
          <w:color w:val="auto"/>
        </w:rPr>
        <w:t>Постановлением Главного государственного санитарного врача Российской Федерации от 15 мая 2013 г. №26</w:t>
      </w:r>
      <w:proofErr w:type="gramStart"/>
      <w:r w:rsidRPr="00E677F6">
        <w:rPr>
          <w:color w:val="auto"/>
        </w:rPr>
        <w:t xml:space="preserve">  О</w:t>
      </w:r>
      <w:proofErr w:type="gramEnd"/>
      <w:r w:rsidRPr="00E677F6">
        <w:rPr>
          <w:color w:val="auto"/>
        </w:rPr>
        <w:t xml:space="preserve">б утверждении СанПиН </w:t>
      </w:r>
    </w:p>
    <w:p w:rsidR="002B67BB" w:rsidRPr="00E677F6" w:rsidRDefault="00E677F6">
      <w:pPr>
        <w:spacing w:after="312"/>
        <w:ind w:left="14" w:right="96"/>
        <w:rPr>
          <w:color w:val="auto"/>
        </w:rPr>
      </w:pPr>
      <w:r w:rsidRPr="00E677F6">
        <w:rPr>
          <w:color w:val="auto"/>
        </w:rPr>
        <w:t xml:space="preserve">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2B67BB" w:rsidRPr="00E677F6" w:rsidRDefault="00E677F6">
      <w:pPr>
        <w:pStyle w:val="1"/>
        <w:numPr>
          <w:ilvl w:val="0"/>
          <w:numId w:val="0"/>
        </w:numPr>
        <w:spacing w:after="195"/>
        <w:ind w:left="74"/>
        <w:rPr>
          <w:color w:val="auto"/>
        </w:rPr>
      </w:pPr>
      <w:r w:rsidRPr="00E677F6">
        <w:rPr>
          <w:color w:val="auto"/>
        </w:rPr>
        <w:lastRenderedPageBreak/>
        <w:t xml:space="preserve">Раздел II. Термины и определения </w:t>
      </w:r>
    </w:p>
    <w:p w:rsidR="002B67BB" w:rsidRPr="00E677F6" w:rsidRDefault="00E677F6">
      <w:pPr>
        <w:ind w:left="4" w:right="96" w:firstLine="420"/>
        <w:rPr>
          <w:color w:val="auto"/>
        </w:rPr>
      </w:pPr>
      <w:r w:rsidRPr="00E677F6">
        <w:rPr>
          <w:color w:val="auto"/>
          <w:sz w:val="27"/>
        </w:rPr>
        <w:t>2.1.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 </w:t>
      </w:r>
    </w:p>
    <w:p w:rsidR="002B67BB" w:rsidRPr="00E677F6" w:rsidRDefault="00E677F6">
      <w:pPr>
        <w:ind w:left="4" w:right="96" w:firstLine="281"/>
        <w:rPr>
          <w:color w:val="auto"/>
        </w:rPr>
      </w:pPr>
      <w:r w:rsidRPr="00E677F6">
        <w:rPr>
          <w:color w:val="auto"/>
          <w:sz w:val="27"/>
        </w:rPr>
        <w:t>2.2.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Ограничение жизнедеятельности - полная или частичная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деятельностью. </w:t>
      </w:r>
    </w:p>
    <w:p w:rsidR="002B67BB" w:rsidRPr="00E677F6" w:rsidRDefault="00E677F6">
      <w:pPr>
        <w:ind w:left="4" w:right="96" w:firstLine="281"/>
        <w:rPr>
          <w:color w:val="auto"/>
        </w:rPr>
      </w:pPr>
      <w:r w:rsidRPr="00E677F6">
        <w:rPr>
          <w:color w:val="auto"/>
          <w:sz w:val="27"/>
        </w:rPr>
        <w:t>2.3.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В зависимости от степени расстройства функций организма и ограничения жизнедеятельности лицам, признанным инвалидами, устанавливается группа инвалидности, а лицам в возрасте до 16 лет устанавливается категория "ребенок - инвалид". </w:t>
      </w:r>
    </w:p>
    <w:p w:rsidR="002B67BB" w:rsidRPr="00E677F6" w:rsidRDefault="00E677F6">
      <w:pPr>
        <w:ind w:left="4" w:right="96" w:firstLine="281"/>
        <w:rPr>
          <w:color w:val="auto"/>
        </w:rPr>
      </w:pPr>
      <w:r w:rsidRPr="00E677F6">
        <w:rPr>
          <w:color w:val="auto"/>
          <w:sz w:val="27"/>
        </w:rPr>
        <w:t>2.4.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Обучающийся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 </w:t>
      </w:r>
    </w:p>
    <w:p w:rsidR="002B67BB" w:rsidRPr="00E677F6" w:rsidRDefault="00E677F6">
      <w:pPr>
        <w:spacing w:after="17" w:line="262" w:lineRule="auto"/>
        <w:ind w:left="4" w:right="628" w:firstLine="290"/>
        <w:jc w:val="left"/>
        <w:rPr>
          <w:color w:val="auto"/>
        </w:rPr>
      </w:pPr>
      <w:r w:rsidRPr="00E677F6">
        <w:rPr>
          <w:color w:val="auto"/>
          <w:sz w:val="27"/>
        </w:rPr>
        <w:t>2.5.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Без барьерная среда 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 </w:t>
      </w:r>
    </w:p>
    <w:p w:rsidR="00E677F6" w:rsidRPr="00E677F6" w:rsidRDefault="00E677F6">
      <w:pPr>
        <w:spacing w:after="314" w:line="262" w:lineRule="auto"/>
        <w:ind w:left="4" w:right="0" w:firstLine="290"/>
        <w:jc w:val="left"/>
        <w:rPr>
          <w:color w:val="auto"/>
        </w:rPr>
      </w:pPr>
      <w:r w:rsidRPr="00E677F6">
        <w:rPr>
          <w:color w:val="auto"/>
          <w:sz w:val="27"/>
        </w:rPr>
        <w:t>2.6.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Иные понятия и термины применяются в тех же значениях, что и в Законе "О социальной защите инвалидов в Российской Федерации", Федеральном законе "Об образовании в Российской Федерации". </w:t>
      </w:r>
    </w:p>
    <w:p w:rsidR="002B67BB" w:rsidRPr="00E677F6" w:rsidRDefault="00E677F6">
      <w:pPr>
        <w:spacing w:after="314" w:line="262" w:lineRule="auto"/>
        <w:ind w:left="4" w:right="0" w:firstLine="290"/>
        <w:jc w:val="left"/>
        <w:rPr>
          <w:color w:val="auto"/>
        </w:rPr>
      </w:pPr>
      <w:r w:rsidRPr="00E677F6">
        <w:rPr>
          <w:b/>
          <w:color w:val="auto"/>
        </w:rPr>
        <w:t xml:space="preserve">Раздел III. Создание условий доступности объекта для получения услуги детей-инвалидов и детей с ОВЗ </w:t>
      </w:r>
    </w:p>
    <w:p w:rsidR="002B67BB" w:rsidRPr="00E677F6" w:rsidRDefault="00E677F6">
      <w:pPr>
        <w:ind w:left="4" w:right="96" w:firstLine="600"/>
        <w:rPr>
          <w:color w:val="auto"/>
        </w:rPr>
      </w:pPr>
      <w:r w:rsidRPr="00E677F6">
        <w:rPr>
          <w:color w:val="auto"/>
          <w:sz w:val="27"/>
        </w:rPr>
        <w:t>3.1.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Зачисление ребенка - инвалида и ребенка с ОВЗ в ДОУ осуществляется в общем порядке, установленном законодательством Российской Федерации, для приема граждан в образовательные учреждения. </w:t>
      </w:r>
    </w:p>
    <w:p w:rsidR="002B67BB" w:rsidRPr="00E677F6" w:rsidRDefault="00E677F6">
      <w:pPr>
        <w:ind w:left="4" w:right="96" w:firstLine="600"/>
        <w:rPr>
          <w:color w:val="auto"/>
        </w:rPr>
      </w:pPr>
      <w:r w:rsidRPr="00E677F6">
        <w:rPr>
          <w:color w:val="auto"/>
          <w:sz w:val="27"/>
        </w:rPr>
        <w:t>3.2.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Зачисление происходит через автоматизированную информационную систему «Е- услуги. Образование», составными элементами которой являются: </w:t>
      </w:r>
    </w:p>
    <w:p w:rsidR="002B67BB" w:rsidRPr="00E677F6" w:rsidRDefault="00E677F6">
      <w:pPr>
        <w:ind w:left="869" w:right="96"/>
        <w:rPr>
          <w:color w:val="auto"/>
        </w:rPr>
      </w:pPr>
      <w:r w:rsidRPr="00E677F6">
        <w:rPr>
          <w:color w:val="auto"/>
        </w:rPr>
        <w:t xml:space="preserve">-электронная очередь в дошкольные учреждения. </w:t>
      </w:r>
    </w:p>
    <w:p w:rsidR="002B67BB" w:rsidRPr="00E677F6" w:rsidRDefault="00E677F6">
      <w:pPr>
        <w:ind w:left="310" w:right="96"/>
        <w:rPr>
          <w:color w:val="auto"/>
        </w:rPr>
      </w:pPr>
      <w:r w:rsidRPr="00E677F6">
        <w:rPr>
          <w:color w:val="auto"/>
        </w:rPr>
        <w:t xml:space="preserve">Основанием для зачисления является: </w:t>
      </w:r>
    </w:p>
    <w:p w:rsidR="002B67BB" w:rsidRPr="00E677F6" w:rsidRDefault="00E677F6">
      <w:pPr>
        <w:numPr>
          <w:ilvl w:val="0"/>
          <w:numId w:val="2"/>
        </w:numPr>
        <w:spacing w:after="26" w:line="259" w:lineRule="auto"/>
        <w:ind w:right="96" w:firstLine="290"/>
        <w:rPr>
          <w:color w:val="auto"/>
        </w:rPr>
      </w:pPr>
      <w:r w:rsidRPr="00E677F6">
        <w:rPr>
          <w:color w:val="auto"/>
        </w:rPr>
        <w:t xml:space="preserve">заявление родителей, опекунов или иных законных представителей </w:t>
      </w:r>
    </w:p>
    <w:p w:rsidR="002B67BB" w:rsidRPr="00E677F6" w:rsidRDefault="00E677F6">
      <w:pPr>
        <w:ind w:left="14" w:right="96"/>
        <w:rPr>
          <w:color w:val="auto"/>
        </w:rPr>
      </w:pPr>
      <w:r w:rsidRPr="00E677F6">
        <w:rPr>
          <w:color w:val="auto"/>
        </w:rPr>
        <w:t xml:space="preserve">ребенка о предоставлении муниципальной услуги; </w:t>
      </w:r>
    </w:p>
    <w:p w:rsidR="002B67BB" w:rsidRPr="00E677F6" w:rsidRDefault="00E677F6">
      <w:pPr>
        <w:numPr>
          <w:ilvl w:val="0"/>
          <w:numId w:val="2"/>
        </w:numPr>
        <w:spacing w:after="17" w:line="262" w:lineRule="auto"/>
        <w:ind w:right="96" w:firstLine="290"/>
        <w:rPr>
          <w:color w:val="auto"/>
        </w:rPr>
      </w:pPr>
      <w:r w:rsidRPr="00E677F6">
        <w:rPr>
          <w:color w:val="auto"/>
        </w:rPr>
        <w:t xml:space="preserve">документ, удостоверяющий личность гражданина для подтверждения законных </w:t>
      </w:r>
      <w:r w:rsidRPr="00E677F6">
        <w:rPr>
          <w:color w:val="auto"/>
        </w:rPr>
        <w:tab/>
        <w:t xml:space="preserve">оснований </w:t>
      </w:r>
      <w:r w:rsidRPr="00E677F6">
        <w:rPr>
          <w:color w:val="auto"/>
        </w:rPr>
        <w:tab/>
        <w:t xml:space="preserve">гражданина </w:t>
      </w:r>
      <w:r w:rsidRPr="00E677F6">
        <w:rPr>
          <w:color w:val="auto"/>
        </w:rPr>
        <w:tab/>
        <w:t xml:space="preserve">представлять </w:t>
      </w:r>
      <w:r w:rsidRPr="00E677F6">
        <w:rPr>
          <w:color w:val="auto"/>
        </w:rPr>
        <w:tab/>
        <w:t xml:space="preserve">интересы несовершеннолетнего; </w:t>
      </w:r>
    </w:p>
    <w:p w:rsidR="002B67BB" w:rsidRPr="00E677F6" w:rsidRDefault="00E677F6">
      <w:pPr>
        <w:numPr>
          <w:ilvl w:val="0"/>
          <w:numId w:val="2"/>
        </w:numPr>
        <w:ind w:right="96" w:firstLine="290"/>
        <w:rPr>
          <w:color w:val="auto"/>
        </w:rPr>
      </w:pPr>
      <w:r w:rsidRPr="00E677F6">
        <w:rPr>
          <w:color w:val="auto"/>
        </w:rPr>
        <w:t xml:space="preserve">свидетельство о рождении ребенка; </w:t>
      </w:r>
    </w:p>
    <w:p w:rsidR="002B67BB" w:rsidRPr="00E677F6" w:rsidRDefault="00E677F6">
      <w:pPr>
        <w:numPr>
          <w:ilvl w:val="0"/>
          <w:numId w:val="2"/>
        </w:numPr>
        <w:ind w:right="96" w:firstLine="290"/>
        <w:rPr>
          <w:color w:val="auto"/>
        </w:rPr>
      </w:pPr>
      <w:r w:rsidRPr="00E677F6">
        <w:rPr>
          <w:color w:val="auto"/>
        </w:rPr>
        <w:t xml:space="preserve">документ, подтверждающий полномочия законного представителя </w:t>
      </w:r>
    </w:p>
    <w:p w:rsidR="002B67BB" w:rsidRPr="00E677F6" w:rsidRDefault="00E677F6">
      <w:pPr>
        <w:ind w:left="14" w:right="96"/>
        <w:rPr>
          <w:color w:val="auto"/>
        </w:rPr>
      </w:pPr>
      <w:r w:rsidRPr="00E677F6">
        <w:rPr>
          <w:color w:val="auto"/>
        </w:rPr>
        <w:t xml:space="preserve">ребенка (при наличии); </w:t>
      </w:r>
    </w:p>
    <w:p w:rsidR="002B67BB" w:rsidRPr="00E677F6" w:rsidRDefault="00E677F6">
      <w:pPr>
        <w:numPr>
          <w:ilvl w:val="0"/>
          <w:numId w:val="2"/>
        </w:numPr>
        <w:ind w:right="96" w:firstLine="290"/>
        <w:rPr>
          <w:color w:val="auto"/>
        </w:rPr>
      </w:pPr>
      <w:r w:rsidRPr="00E677F6">
        <w:rPr>
          <w:color w:val="auto"/>
        </w:rPr>
        <w:lastRenderedPageBreak/>
        <w:t xml:space="preserve">документ, подтверждающий наличие льготы; </w:t>
      </w:r>
    </w:p>
    <w:p w:rsidR="002B67BB" w:rsidRPr="00E677F6" w:rsidRDefault="00E677F6">
      <w:pPr>
        <w:ind w:left="310" w:right="96"/>
        <w:rPr>
          <w:color w:val="auto"/>
        </w:rPr>
      </w:pPr>
      <w:r w:rsidRPr="00E677F6">
        <w:rPr>
          <w:color w:val="auto"/>
        </w:rPr>
        <w:t xml:space="preserve">В дошкольное учреждение родитель (законный представитель) приносит: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справку медико-социальной экспертизы об установлении инвалидности </w:t>
      </w:r>
    </w:p>
    <w:p w:rsidR="002B67BB" w:rsidRPr="00E677F6" w:rsidRDefault="00E677F6">
      <w:pPr>
        <w:ind w:left="14" w:right="96"/>
        <w:rPr>
          <w:color w:val="auto"/>
        </w:rPr>
      </w:pPr>
      <w:r w:rsidRPr="00E677F6">
        <w:rPr>
          <w:color w:val="auto"/>
        </w:rPr>
        <w:t xml:space="preserve">ребёнку (для зачисления детей-инвалидов);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заключение ТПМПК (при его наличии)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ИПРА (индивидуальная программа реабилитации или </w:t>
      </w:r>
      <w:proofErr w:type="spellStart"/>
      <w:r w:rsidRPr="00E677F6">
        <w:rPr>
          <w:color w:val="auto"/>
        </w:rPr>
        <w:t>абилитации</w:t>
      </w:r>
      <w:proofErr w:type="spellEnd"/>
      <w:r w:rsidRPr="00E677F6">
        <w:rPr>
          <w:color w:val="auto"/>
        </w:rPr>
        <w:t xml:space="preserve"> ребенка - инвалида). </w:t>
      </w:r>
    </w:p>
    <w:p w:rsidR="002B67BB" w:rsidRPr="00E677F6" w:rsidRDefault="00E677F6">
      <w:pPr>
        <w:numPr>
          <w:ilvl w:val="1"/>
          <w:numId w:val="4"/>
        </w:numPr>
        <w:ind w:right="722" w:firstLine="521"/>
        <w:rPr>
          <w:color w:val="auto"/>
        </w:rPr>
      </w:pPr>
      <w:r w:rsidRPr="00E677F6">
        <w:rPr>
          <w:color w:val="auto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2B67BB" w:rsidRPr="00E677F6" w:rsidRDefault="00E677F6">
      <w:pPr>
        <w:numPr>
          <w:ilvl w:val="1"/>
          <w:numId w:val="4"/>
        </w:numPr>
        <w:ind w:right="722" w:firstLine="521"/>
        <w:rPr>
          <w:color w:val="auto"/>
        </w:rPr>
      </w:pPr>
      <w:r w:rsidRPr="00E677F6">
        <w:rPr>
          <w:color w:val="auto"/>
        </w:rPr>
        <w:t xml:space="preserve">Заведующий издаёт приказ о приеме на обучение ребенка инвалида, ребенка с ОВЗ по образовательным программам дошкольного образования, чем подтверждает право на получение услуги. </w:t>
      </w:r>
    </w:p>
    <w:p w:rsidR="002B67BB" w:rsidRPr="00E677F6" w:rsidRDefault="00E677F6">
      <w:pPr>
        <w:numPr>
          <w:ilvl w:val="1"/>
          <w:numId w:val="4"/>
        </w:numPr>
        <w:ind w:right="722" w:firstLine="521"/>
        <w:rPr>
          <w:color w:val="auto"/>
        </w:rPr>
      </w:pPr>
      <w:r w:rsidRPr="00E677F6">
        <w:rPr>
          <w:color w:val="auto"/>
        </w:rPr>
        <w:t xml:space="preserve">Прием в учреждение проводится в течение всего года в соответствии с планом комплектования при наличии свободных мест. </w:t>
      </w:r>
    </w:p>
    <w:p w:rsidR="002B67BB" w:rsidRPr="00E677F6" w:rsidRDefault="00E677F6">
      <w:pPr>
        <w:numPr>
          <w:ilvl w:val="1"/>
          <w:numId w:val="4"/>
        </w:numPr>
        <w:ind w:right="722" w:firstLine="521"/>
        <w:rPr>
          <w:color w:val="auto"/>
        </w:rPr>
      </w:pPr>
      <w:r w:rsidRPr="00E677F6">
        <w:rPr>
          <w:color w:val="auto"/>
        </w:rPr>
        <w:t xml:space="preserve">Отношения между ДОУ и родителями (законными представителями) регулируются договором об образовании, заключаемым в установленном порядке. </w:t>
      </w:r>
    </w:p>
    <w:p w:rsidR="002B67BB" w:rsidRPr="00E677F6" w:rsidRDefault="00E677F6">
      <w:pPr>
        <w:numPr>
          <w:ilvl w:val="1"/>
          <w:numId w:val="4"/>
        </w:numPr>
        <w:ind w:right="722" w:firstLine="521"/>
        <w:rPr>
          <w:color w:val="auto"/>
        </w:rPr>
      </w:pPr>
      <w:r w:rsidRPr="00E677F6">
        <w:rPr>
          <w:color w:val="auto"/>
        </w:rPr>
        <w:t xml:space="preserve">В ДОУ для ребенка - инвалида, ребенка с ОВЗ и их родителей (законных представителей) создаются условия доступности объекта в соответствии с требованиями, установленными законодательными и иными нормативными правовыми актами: </w:t>
      </w:r>
    </w:p>
    <w:p w:rsidR="002B67BB" w:rsidRPr="00E677F6" w:rsidRDefault="00E677F6">
      <w:pPr>
        <w:ind w:left="610" w:right="96"/>
        <w:rPr>
          <w:color w:val="auto"/>
        </w:rPr>
      </w:pPr>
      <w:r w:rsidRPr="00E677F6">
        <w:rPr>
          <w:color w:val="auto"/>
        </w:rPr>
        <w:t xml:space="preserve">а) доступность среды: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доступность для детей с ограниченными возможностями здоровья и детей- инвалидов всех помещений, где осуществляется образовательная деятельность;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свободный доступ детей с ограниченными возможностями здоровья, к играм, игрушкам, материалам, пособиям, обеспечивающим все основные виды детской активности; </w:t>
      </w:r>
    </w:p>
    <w:p w:rsidR="002B67BB" w:rsidRPr="00E677F6" w:rsidRDefault="00E677F6">
      <w:pPr>
        <w:numPr>
          <w:ilvl w:val="0"/>
          <w:numId w:val="3"/>
        </w:numPr>
        <w:ind w:right="96" w:firstLine="521"/>
        <w:rPr>
          <w:color w:val="auto"/>
        </w:rPr>
      </w:pPr>
      <w:r w:rsidRPr="00E677F6">
        <w:rPr>
          <w:color w:val="auto"/>
        </w:rPr>
        <w:t xml:space="preserve">исправность и сохранность материалов и оборудования; </w:t>
      </w:r>
    </w:p>
    <w:p w:rsidR="002B67BB" w:rsidRPr="00E677F6" w:rsidRDefault="00E677F6">
      <w:pPr>
        <w:spacing w:after="25" w:line="259" w:lineRule="auto"/>
        <w:ind w:left="10" w:right="130"/>
        <w:jc w:val="center"/>
        <w:rPr>
          <w:color w:val="auto"/>
        </w:rPr>
      </w:pPr>
      <w:r w:rsidRPr="00E677F6">
        <w:rPr>
          <w:color w:val="auto"/>
        </w:rPr>
        <w:t xml:space="preserve">б) использование адаптированной образовательной программы </w:t>
      </w:r>
    </w:p>
    <w:p w:rsidR="002B67BB" w:rsidRPr="00E677F6" w:rsidRDefault="00E677F6">
      <w:pPr>
        <w:ind w:left="89" w:right="96"/>
        <w:rPr>
          <w:color w:val="auto"/>
        </w:rPr>
      </w:pPr>
      <w:r w:rsidRPr="00E677F6">
        <w:rPr>
          <w:color w:val="auto"/>
        </w:rPr>
        <w:t xml:space="preserve">дошкольного образования. </w:t>
      </w:r>
    </w:p>
    <w:p w:rsidR="002B67BB" w:rsidRPr="00E677F6" w:rsidRDefault="00E677F6">
      <w:pPr>
        <w:ind w:left="79" w:right="726" w:firstLine="521"/>
        <w:rPr>
          <w:color w:val="auto"/>
        </w:rPr>
      </w:pPr>
      <w:r w:rsidRPr="00E677F6">
        <w:rPr>
          <w:color w:val="auto"/>
          <w:sz w:val="27"/>
        </w:rPr>
        <w:t>3.8.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Руководитель ДОУ, предоставляющей услуги в сфере образования, обеспечивает создание инвалидам родителям (законным представителям) следующие условия доступности услуги в соответствии с требованиями, установленными законодательными и иными нормативными правовыми актами: </w:t>
      </w:r>
    </w:p>
    <w:p w:rsidR="002B67BB" w:rsidRPr="00E677F6" w:rsidRDefault="00E677F6">
      <w:pPr>
        <w:spacing w:after="25" w:line="259" w:lineRule="auto"/>
        <w:ind w:left="10" w:right="129"/>
        <w:jc w:val="center"/>
        <w:rPr>
          <w:color w:val="auto"/>
        </w:rPr>
      </w:pPr>
      <w:r w:rsidRPr="00E677F6">
        <w:rPr>
          <w:color w:val="auto"/>
        </w:rPr>
        <w:t xml:space="preserve">а) наличие при входе в объект вывески с названием организации, </w:t>
      </w:r>
    </w:p>
    <w:p w:rsidR="002B67BB" w:rsidRPr="00E677F6" w:rsidRDefault="00E677F6">
      <w:pPr>
        <w:ind w:left="89" w:right="96"/>
        <w:rPr>
          <w:color w:val="auto"/>
        </w:rPr>
      </w:pPr>
      <w:r w:rsidRPr="00E677F6">
        <w:rPr>
          <w:color w:val="auto"/>
        </w:rPr>
        <w:t xml:space="preserve">графиком работы организации; </w:t>
      </w:r>
    </w:p>
    <w:p w:rsidR="002B67BB" w:rsidRPr="00E677F6" w:rsidRDefault="00E677F6">
      <w:pPr>
        <w:ind w:left="79" w:right="724" w:firstLine="521"/>
        <w:rPr>
          <w:color w:val="auto"/>
        </w:rPr>
      </w:pPr>
      <w:r w:rsidRPr="00E677F6">
        <w:rPr>
          <w:color w:val="auto"/>
        </w:rPr>
        <w:lastRenderedPageBreak/>
        <w:t xml:space="preserve">б)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 </w:t>
      </w:r>
    </w:p>
    <w:p w:rsidR="002B67BB" w:rsidRPr="00E677F6" w:rsidRDefault="00E677F6">
      <w:pPr>
        <w:spacing w:after="312"/>
        <w:ind w:left="79" w:right="725" w:firstLine="521"/>
        <w:rPr>
          <w:color w:val="auto"/>
        </w:rPr>
      </w:pPr>
      <w:r w:rsidRPr="00E677F6">
        <w:rPr>
          <w:color w:val="auto"/>
        </w:rPr>
        <w:t xml:space="preserve">в) оказание работниками ДОУ иной необходимой помощи инвалидам - родителям (законным представителям) в преодолении барьеров, мешающих получению услуги в сфере образования и использованию объекта наравне с другими лицами. </w:t>
      </w:r>
    </w:p>
    <w:p w:rsidR="002B67BB" w:rsidRPr="00E677F6" w:rsidRDefault="00E677F6">
      <w:pPr>
        <w:pStyle w:val="1"/>
        <w:ind w:left="74"/>
        <w:rPr>
          <w:color w:val="auto"/>
        </w:rPr>
      </w:pPr>
      <w:r w:rsidRPr="00E677F6">
        <w:rPr>
          <w:color w:val="auto"/>
        </w:rPr>
        <w:t xml:space="preserve">Организация воспитания и обучения детей - инвалидов и детей с ОВЗ в ДОУ </w:t>
      </w:r>
    </w:p>
    <w:p w:rsidR="002B67BB" w:rsidRPr="00E677F6" w:rsidRDefault="00E677F6">
      <w:pPr>
        <w:ind w:left="79" w:right="727" w:firstLine="521"/>
        <w:rPr>
          <w:color w:val="auto"/>
        </w:rPr>
      </w:pPr>
      <w:r w:rsidRPr="00E677F6">
        <w:rPr>
          <w:color w:val="auto"/>
          <w:sz w:val="27"/>
        </w:rPr>
        <w:t>4.1.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В соответствии с ИПРА и заключением ТМПК в ДОУ ребенку - инвалиду и ребенку с ОВЗ создаются условия без барьерной среды, позволяющей обеспечить полноценную интеграцию. </w:t>
      </w:r>
    </w:p>
    <w:p w:rsidR="002B67BB" w:rsidRPr="00E677F6" w:rsidRDefault="00E677F6">
      <w:pPr>
        <w:ind w:left="79" w:right="730" w:firstLine="521"/>
        <w:rPr>
          <w:color w:val="auto"/>
        </w:rPr>
      </w:pPr>
      <w:r w:rsidRPr="00E677F6">
        <w:rPr>
          <w:color w:val="auto"/>
          <w:sz w:val="27"/>
        </w:rPr>
        <w:t>4.2.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Дошкольное образование детей - инвалидов и детей с ОВЗ организовано совместно с другими детьми в группах общеразвивающей направленности. </w:t>
      </w:r>
    </w:p>
    <w:p w:rsidR="002B67BB" w:rsidRPr="00E677F6" w:rsidRDefault="00E677F6">
      <w:pPr>
        <w:ind w:left="79" w:right="96" w:firstLine="521"/>
        <w:rPr>
          <w:color w:val="auto"/>
        </w:rPr>
      </w:pPr>
      <w:r w:rsidRPr="00E677F6">
        <w:rPr>
          <w:color w:val="auto"/>
          <w:sz w:val="27"/>
        </w:rPr>
        <w:t>4.3.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4.4.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Адаптированная образовательная программа дошкольного образования, адаптированная (модифицированная) для обучения лиц с ограниченными возможностями здоровья с учетом особенностей их психофизического развития, индивидуальных возможностей и, при необходимости, обеспечивающая коррекцию нарушений развития и социальную адаптацию указанных лиц. </w:t>
      </w:r>
    </w:p>
    <w:p w:rsidR="002B67BB" w:rsidRPr="00E677F6" w:rsidRDefault="00E677F6">
      <w:pPr>
        <w:spacing w:after="17" w:line="262" w:lineRule="auto"/>
        <w:ind w:left="139" w:right="0" w:firstLine="461"/>
        <w:jc w:val="left"/>
        <w:rPr>
          <w:color w:val="auto"/>
        </w:rPr>
      </w:pPr>
      <w:r w:rsidRPr="00E677F6">
        <w:rPr>
          <w:color w:val="auto"/>
          <w:sz w:val="27"/>
        </w:rPr>
        <w:t>4.5.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В </w:t>
      </w:r>
      <w:r w:rsidRPr="00E677F6">
        <w:rPr>
          <w:color w:val="auto"/>
        </w:rPr>
        <w:tab/>
        <w:t xml:space="preserve">образовательной </w:t>
      </w:r>
      <w:r w:rsidRPr="00E677F6">
        <w:rPr>
          <w:color w:val="auto"/>
        </w:rPr>
        <w:tab/>
        <w:t xml:space="preserve">организации, </w:t>
      </w:r>
      <w:r w:rsidRPr="00E677F6">
        <w:rPr>
          <w:color w:val="auto"/>
        </w:rPr>
        <w:tab/>
        <w:t xml:space="preserve">осуществляющей образовательную </w:t>
      </w:r>
      <w:r w:rsidRPr="00E677F6">
        <w:rPr>
          <w:color w:val="auto"/>
        </w:rPr>
        <w:tab/>
        <w:t xml:space="preserve">деятельность </w:t>
      </w:r>
      <w:r w:rsidRPr="00E677F6">
        <w:rPr>
          <w:color w:val="auto"/>
        </w:rPr>
        <w:tab/>
        <w:t xml:space="preserve">по </w:t>
      </w:r>
      <w:r w:rsidRPr="00E677F6">
        <w:rPr>
          <w:color w:val="auto"/>
        </w:rPr>
        <w:tab/>
        <w:t xml:space="preserve">адаптированной </w:t>
      </w:r>
      <w:r w:rsidRPr="00E677F6">
        <w:rPr>
          <w:color w:val="auto"/>
        </w:rPr>
        <w:tab/>
        <w:t xml:space="preserve">образовательной программе дошкольного образования, созданы специальные условия для получения </w:t>
      </w:r>
      <w:r w:rsidRPr="00E677F6">
        <w:rPr>
          <w:color w:val="auto"/>
        </w:rPr>
        <w:tab/>
        <w:t xml:space="preserve">дошкольного </w:t>
      </w:r>
      <w:r w:rsidRPr="00E677F6">
        <w:rPr>
          <w:color w:val="auto"/>
        </w:rPr>
        <w:tab/>
        <w:t xml:space="preserve">образования </w:t>
      </w:r>
      <w:r w:rsidRPr="00E677F6">
        <w:rPr>
          <w:color w:val="auto"/>
        </w:rPr>
        <w:tab/>
        <w:t xml:space="preserve">детьми </w:t>
      </w:r>
      <w:r w:rsidRPr="00E677F6">
        <w:rPr>
          <w:color w:val="auto"/>
        </w:rPr>
        <w:tab/>
        <w:t xml:space="preserve">с </w:t>
      </w:r>
      <w:r w:rsidRPr="00E677F6">
        <w:rPr>
          <w:color w:val="auto"/>
        </w:rPr>
        <w:tab/>
        <w:t xml:space="preserve">ограниченными возможностями здоровья: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4.5.1.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Использование адаптированной образовательной программы дошкольного образования (далее Программ) и методов обучения и воспитания: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4.5.1.1.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Программа должны быть составлена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детей-инвалидов;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4.5.1.2.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Программа должна содержать раздел коррекционной работы и/или инклюзивного образования, в котором: </w:t>
      </w:r>
    </w:p>
    <w:p w:rsidR="002B67BB" w:rsidRPr="00E677F6" w:rsidRDefault="00E677F6">
      <w:pPr>
        <w:numPr>
          <w:ilvl w:val="0"/>
          <w:numId w:val="5"/>
        </w:numPr>
        <w:spacing w:after="26" w:line="259" w:lineRule="auto"/>
        <w:ind w:right="96" w:firstLine="461"/>
        <w:rPr>
          <w:color w:val="auto"/>
        </w:rPr>
      </w:pPr>
      <w:r w:rsidRPr="00E677F6">
        <w:rPr>
          <w:color w:val="auto"/>
        </w:rPr>
        <w:t xml:space="preserve">раскрываются механизмы адаптации Программы для детей с </w:t>
      </w:r>
    </w:p>
    <w:p w:rsidR="002B67BB" w:rsidRPr="00E677F6" w:rsidRDefault="00E677F6">
      <w:pPr>
        <w:ind w:left="149" w:right="96"/>
        <w:rPr>
          <w:color w:val="auto"/>
        </w:rPr>
      </w:pPr>
      <w:r w:rsidRPr="00E677F6">
        <w:rPr>
          <w:color w:val="auto"/>
        </w:rPr>
        <w:t xml:space="preserve">ограниченными возможностями здоровья; </w:t>
      </w:r>
    </w:p>
    <w:p w:rsidR="002B67BB" w:rsidRPr="00E677F6" w:rsidRDefault="00E677F6">
      <w:pPr>
        <w:numPr>
          <w:ilvl w:val="0"/>
          <w:numId w:val="5"/>
        </w:numPr>
        <w:ind w:right="96" w:firstLine="461"/>
        <w:rPr>
          <w:color w:val="auto"/>
        </w:rPr>
      </w:pPr>
      <w:r w:rsidRPr="00E677F6">
        <w:rPr>
          <w:color w:val="auto"/>
        </w:rPr>
        <w:lastRenderedPageBreak/>
        <w:t xml:space="preserve">определяются специальные методические пособия и дидактические материалы; </w:t>
      </w:r>
    </w:p>
    <w:p w:rsidR="002B67BB" w:rsidRPr="00E677F6" w:rsidRDefault="00E677F6">
      <w:pPr>
        <w:numPr>
          <w:ilvl w:val="0"/>
          <w:numId w:val="5"/>
        </w:numPr>
        <w:ind w:right="96" w:firstLine="461"/>
        <w:rPr>
          <w:color w:val="auto"/>
        </w:rPr>
      </w:pPr>
      <w:r w:rsidRPr="00E677F6">
        <w:rPr>
          <w:color w:val="auto"/>
        </w:rPr>
        <w:t xml:space="preserve">рассматривается проведение групповых и индивидуальных коррекционных занятий и осуществление квалифицированной коррекции нарушений развития детей с ограниченными возможностями здоровья. </w:t>
      </w:r>
    </w:p>
    <w:p w:rsidR="002B67BB" w:rsidRPr="00E677F6" w:rsidRDefault="00E677F6">
      <w:pPr>
        <w:numPr>
          <w:ilvl w:val="1"/>
          <w:numId w:val="6"/>
        </w:numPr>
        <w:ind w:right="96" w:firstLine="461"/>
        <w:rPr>
          <w:color w:val="auto"/>
        </w:rPr>
      </w:pPr>
      <w:r w:rsidRPr="00E677F6">
        <w:rPr>
          <w:color w:val="auto"/>
        </w:rPr>
        <w:t xml:space="preserve">Педагогические работники организуют и проводят мероприятия, направленные на формирование толерантного отношения к детям - инвалидам и детям с ОВЗ. </w:t>
      </w:r>
    </w:p>
    <w:p w:rsidR="002B67BB" w:rsidRPr="00E677F6" w:rsidRDefault="00E677F6">
      <w:pPr>
        <w:numPr>
          <w:ilvl w:val="1"/>
          <w:numId w:val="6"/>
        </w:numPr>
        <w:ind w:right="96" w:firstLine="461"/>
        <w:rPr>
          <w:color w:val="auto"/>
        </w:rPr>
      </w:pPr>
      <w:r w:rsidRPr="00E677F6">
        <w:rPr>
          <w:color w:val="auto"/>
        </w:rPr>
        <w:t xml:space="preserve">ДОУ оказывает родителям (законным представителям) ребенка с ОВЗ, детям-инвалидам, методическую и консультативную помощь, с целью повышения их медицинской и педагогической компетентности, способствуют вовлечению родителей (законных представителей) в образовательную, и интеграционную работу, формирует у родителей (законных представителей) ответственность за развитие здоровья ребенка. </w:t>
      </w:r>
    </w:p>
    <w:p w:rsidR="002B67BB" w:rsidRPr="00E677F6" w:rsidRDefault="00E677F6">
      <w:pPr>
        <w:numPr>
          <w:ilvl w:val="1"/>
          <w:numId w:val="6"/>
        </w:numPr>
        <w:spacing w:after="311"/>
        <w:ind w:right="96" w:firstLine="461"/>
        <w:rPr>
          <w:color w:val="auto"/>
        </w:rPr>
      </w:pPr>
      <w:r w:rsidRPr="00E677F6">
        <w:rPr>
          <w:color w:val="auto"/>
        </w:rPr>
        <w:t xml:space="preserve">Родители (законные представители) по мере необходимости участвуют в интеграционных мероприятиях. </w:t>
      </w:r>
    </w:p>
    <w:p w:rsidR="002B67BB" w:rsidRPr="00E677F6" w:rsidRDefault="00E677F6">
      <w:pPr>
        <w:pStyle w:val="1"/>
        <w:ind w:left="1267" w:hanging="408"/>
        <w:rPr>
          <w:color w:val="auto"/>
        </w:rPr>
      </w:pPr>
      <w:r w:rsidRPr="00E677F6">
        <w:rPr>
          <w:color w:val="auto"/>
        </w:rPr>
        <w:t xml:space="preserve">Участники воспитательно-образовательного процесса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6.1.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Участниками воспитательно-образовательного процесса являются воспитанники: дети - инвалиды, дети с ограниченными возможностями здоровья, педагогические и медицинские работники, помощники воспитателей, родители (законные представители) воспитанников вышеуказанных категорий. </w:t>
      </w:r>
    </w:p>
    <w:p w:rsidR="002B67BB" w:rsidRPr="00E677F6" w:rsidRDefault="00E677F6">
      <w:pPr>
        <w:ind w:left="139" w:right="96" w:firstLine="461"/>
        <w:rPr>
          <w:color w:val="auto"/>
        </w:rPr>
      </w:pPr>
      <w:r w:rsidRPr="00E677F6">
        <w:rPr>
          <w:color w:val="auto"/>
          <w:sz w:val="27"/>
        </w:rPr>
        <w:t>6.2.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Куратором работы с детьми-инвалидами является старший воспитатель </w:t>
      </w:r>
    </w:p>
    <w:p w:rsidR="002B67BB" w:rsidRPr="00E677F6" w:rsidRDefault="00E677F6">
      <w:pPr>
        <w:spacing w:after="254"/>
        <w:ind w:left="4" w:right="96" w:firstLine="439"/>
        <w:rPr>
          <w:color w:val="auto"/>
        </w:rPr>
      </w:pPr>
      <w:r w:rsidRPr="00E677F6">
        <w:rPr>
          <w:color w:val="auto"/>
          <w:sz w:val="27"/>
        </w:rPr>
        <w:t>6.3.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proofErr w:type="gramStart"/>
      <w:r w:rsidRPr="00E677F6">
        <w:rPr>
          <w:color w:val="auto"/>
        </w:rPr>
        <w:t>Контроль за</w:t>
      </w:r>
      <w:proofErr w:type="gramEnd"/>
      <w:r w:rsidRPr="00E677F6">
        <w:rPr>
          <w:color w:val="auto"/>
        </w:rPr>
        <w:t xml:space="preserve"> работой с детьми-инвалидами, детьми</w:t>
      </w:r>
      <w:r w:rsidR="00D50B24">
        <w:rPr>
          <w:color w:val="auto"/>
        </w:rPr>
        <w:t xml:space="preserve"> с ОВЗ осуществляет заведующий Г</w:t>
      </w:r>
      <w:r w:rsidRPr="00E677F6">
        <w:rPr>
          <w:color w:val="auto"/>
        </w:rPr>
        <w:t xml:space="preserve">БДОУ. </w:t>
      </w:r>
    </w:p>
    <w:p w:rsidR="002B67BB" w:rsidRPr="00E677F6" w:rsidRDefault="00E677F6">
      <w:pPr>
        <w:pStyle w:val="1"/>
        <w:ind w:left="1315" w:hanging="456"/>
        <w:rPr>
          <w:color w:val="auto"/>
        </w:rPr>
      </w:pPr>
      <w:r w:rsidRPr="00E677F6">
        <w:rPr>
          <w:color w:val="auto"/>
        </w:rPr>
        <w:t xml:space="preserve">Финансовое обеспечение </w:t>
      </w:r>
    </w:p>
    <w:p w:rsidR="002B67BB" w:rsidRPr="00E677F6" w:rsidRDefault="00E677F6">
      <w:pPr>
        <w:ind w:left="4" w:right="96" w:firstLine="439"/>
        <w:rPr>
          <w:color w:val="auto"/>
        </w:rPr>
      </w:pPr>
      <w:r w:rsidRPr="00E677F6">
        <w:rPr>
          <w:color w:val="auto"/>
          <w:sz w:val="27"/>
        </w:rPr>
        <w:t>5.1.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Родительская плата за присмотр и уход в ДОУ за детьми – инвалидами и  с ограниченными возможностями здоровья не взимается. </w:t>
      </w:r>
    </w:p>
    <w:p w:rsidR="002B67BB" w:rsidRPr="00E677F6" w:rsidRDefault="00E677F6">
      <w:pPr>
        <w:ind w:left="4" w:right="96" w:firstLine="439"/>
        <w:rPr>
          <w:color w:val="auto"/>
        </w:rPr>
      </w:pPr>
      <w:r w:rsidRPr="00E677F6">
        <w:rPr>
          <w:color w:val="auto"/>
          <w:sz w:val="27"/>
        </w:rPr>
        <w:t>5.2.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>Сумма доплат за работу с детьми-инвалидами распределяется на основании Положения об ус</w:t>
      </w:r>
      <w:r w:rsidR="00D50B24">
        <w:rPr>
          <w:color w:val="auto"/>
        </w:rPr>
        <w:t>ловиях оплаты труда работников ГБДОУ  Детского сада    №13 «Седарчий</w:t>
      </w:r>
      <w:bookmarkStart w:id="0" w:name="_GoBack"/>
      <w:bookmarkEnd w:id="0"/>
      <w:r w:rsidRPr="00E677F6">
        <w:rPr>
          <w:color w:val="auto"/>
        </w:rPr>
        <w:t xml:space="preserve">». </w:t>
      </w:r>
    </w:p>
    <w:p w:rsidR="002B67BB" w:rsidRPr="00E677F6" w:rsidRDefault="00E677F6">
      <w:pPr>
        <w:ind w:left="4" w:right="96" w:firstLine="439"/>
        <w:rPr>
          <w:color w:val="auto"/>
        </w:rPr>
      </w:pPr>
      <w:r w:rsidRPr="00E677F6">
        <w:rPr>
          <w:color w:val="auto"/>
          <w:sz w:val="27"/>
        </w:rPr>
        <w:t>5.3.</w:t>
      </w:r>
      <w:r w:rsidRPr="00E677F6">
        <w:rPr>
          <w:rFonts w:ascii="Arial" w:eastAsia="Arial" w:hAnsi="Arial" w:cs="Arial"/>
          <w:color w:val="auto"/>
          <w:sz w:val="27"/>
        </w:rPr>
        <w:t xml:space="preserve"> </w:t>
      </w:r>
      <w:r w:rsidRPr="00E677F6">
        <w:rPr>
          <w:color w:val="auto"/>
        </w:rPr>
        <w:t xml:space="preserve">Доплаты за работу с детьми-инвалидами устанавливаются в процентном соотношении от должностного оклада, в зависимости от отработанного времени с ребенком-инвалидом. </w:t>
      </w:r>
    </w:p>
    <w:p w:rsidR="002B67BB" w:rsidRPr="00E677F6" w:rsidRDefault="00E677F6">
      <w:pPr>
        <w:spacing w:after="17" w:line="262" w:lineRule="auto"/>
        <w:ind w:left="4" w:right="0" w:firstLine="0"/>
        <w:jc w:val="left"/>
        <w:rPr>
          <w:color w:val="auto"/>
        </w:rPr>
      </w:pPr>
      <w:r w:rsidRPr="00E677F6">
        <w:rPr>
          <w:color w:val="auto"/>
        </w:rPr>
        <w:t>Ежемесячное начисление суммы доплат осуществляется на основании приказа заведующего о назначении размера доплат и табеля учета рабочего времени</w:t>
      </w:r>
      <w:r w:rsidRPr="00E677F6">
        <w:rPr>
          <w:rFonts w:ascii="Calibri" w:eastAsia="Calibri" w:hAnsi="Calibri" w:cs="Calibri"/>
          <w:color w:val="auto"/>
          <w:sz w:val="22"/>
        </w:rPr>
        <w:t xml:space="preserve"> </w:t>
      </w:r>
    </w:p>
    <w:sectPr w:rsidR="002B67BB" w:rsidRPr="00E677F6" w:rsidSect="000718B4">
      <w:type w:val="continuous"/>
      <w:pgSz w:w="11906" w:h="16838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93F"/>
    <w:multiLevelType w:val="hybridMultilevel"/>
    <w:tmpl w:val="AB009880"/>
    <w:lvl w:ilvl="0" w:tplc="CD3E6B50">
      <w:start w:val="4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72B616B6">
      <w:start w:val="1"/>
      <w:numFmt w:val="lowerLetter"/>
      <w:lvlText w:val="%2"/>
      <w:lvlJc w:val="left"/>
      <w:pPr>
        <w:ind w:left="1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ADC260E8">
      <w:start w:val="1"/>
      <w:numFmt w:val="lowerRoman"/>
      <w:lvlText w:val="%3"/>
      <w:lvlJc w:val="left"/>
      <w:pPr>
        <w:ind w:left="2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045C7D26">
      <w:start w:val="1"/>
      <w:numFmt w:val="decimal"/>
      <w:lvlText w:val="%4"/>
      <w:lvlJc w:val="left"/>
      <w:pPr>
        <w:ind w:left="3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A716966A">
      <w:start w:val="1"/>
      <w:numFmt w:val="lowerLetter"/>
      <w:lvlText w:val="%5"/>
      <w:lvlJc w:val="left"/>
      <w:pPr>
        <w:ind w:left="3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D3A4E88">
      <w:start w:val="1"/>
      <w:numFmt w:val="lowerRoman"/>
      <w:lvlText w:val="%6"/>
      <w:lvlJc w:val="left"/>
      <w:pPr>
        <w:ind w:left="4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2FDEBEA2">
      <w:start w:val="1"/>
      <w:numFmt w:val="decimal"/>
      <w:lvlText w:val="%7"/>
      <w:lvlJc w:val="left"/>
      <w:pPr>
        <w:ind w:left="5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02388058">
      <w:start w:val="1"/>
      <w:numFmt w:val="lowerLetter"/>
      <w:lvlText w:val="%8"/>
      <w:lvlJc w:val="left"/>
      <w:pPr>
        <w:ind w:left="5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8D4C4A0">
      <w:start w:val="1"/>
      <w:numFmt w:val="lowerRoman"/>
      <w:lvlText w:val="%9"/>
      <w:lvlJc w:val="left"/>
      <w:pPr>
        <w:ind w:left="6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7E0B1A"/>
    <w:multiLevelType w:val="hybridMultilevel"/>
    <w:tmpl w:val="09D8EFEC"/>
    <w:lvl w:ilvl="0" w:tplc="CCAC654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C47C662E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1CE5FFE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564C5B4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2726BB8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EB2C47A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4EEF4E0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E0666970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DD2D2B8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E94012"/>
    <w:multiLevelType w:val="hybridMultilevel"/>
    <w:tmpl w:val="6A20C294"/>
    <w:lvl w:ilvl="0" w:tplc="356CBA5A">
      <w:start w:val="1"/>
      <w:numFmt w:val="decimal"/>
      <w:lvlText w:val="%1)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2C8C63A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8AA6BC4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C950B9A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6B0E03E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5D10943A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FD4802A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364A3FF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FF60E24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DD668D8"/>
    <w:multiLevelType w:val="multilevel"/>
    <w:tmpl w:val="D2B4C77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3EC7A02"/>
    <w:multiLevelType w:val="hybridMultilevel"/>
    <w:tmpl w:val="F926E8D8"/>
    <w:lvl w:ilvl="0" w:tplc="2EB2D158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AD68EBA8">
      <w:start w:val="1"/>
      <w:numFmt w:val="bullet"/>
      <w:lvlText w:val="o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0BECD8BE">
      <w:start w:val="1"/>
      <w:numFmt w:val="bullet"/>
      <w:lvlText w:val="▪"/>
      <w:lvlJc w:val="left"/>
      <w:pPr>
        <w:ind w:left="2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91B69CFA">
      <w:start w:val="1"/>
      <w:numFmt w:val="bullet"/>
      <w:lvlText w:val="•"/>
      <w:lvlJc w:val="left"/>
      <w:pPr>
        <w:ind w:left="2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2CEE7CA">
      <w:start w:val="1"/>
      <w:numFmt w:val="bullet"/>
      <w:lvlText w:val="o"/>
      <w:lvlJc w:val="left"/>
      <w:pPr>
        <w:ind w:left="3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272A640">
      <w:start w:val="1"/>
      <w:numFmt w:val="bullet"/>
      <w:lvlText w:val="▪"/>
      <w:lvlJc w:val="left"/>
      <w:pPr>
        <w:ind w:left="4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AEADA62">
      <w:start w:val="1"/>
      <w:numFmt w:val="bullet"/>
      <w:lvlText w:val="•"/>
      <w:lvlJc w:val="left"/>
      <w:pPr>
        <w:ind w:left="5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F761A82">
      <w:start w:val="1"/>
      <w:numFmt w:val="bullet"/>
      <w:lvlText w:val="o"/>
      <w:lvlJc w:val="left"/>
      <w:pPr>
        <w:ind w:left="5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00EF96C">
      <w:start w:val="1"/>
      <w:numFmt w:val="bullet"/>
      <w:lvlText w:val="▪"/>
      <w:lvlJc w:val="left"/>
      <w:pPr>
        <w:ind w:left="6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A232C49"/>
    <w:multiLevelType w:val="multilevel"/>
    <w:tmpl w:val="6E24F60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2D83F14"/>
    <w:multiLevelType w:val="hybridMultilevel"/>
    <w:tmpl w:val="5D9E112E"/>
    <w:lvl w:ilvl="0" w:tplc="506EFCEC">
      <w:start w:val="1"/>
      <w:numFmt w:val="bullet"/>
      <w:lvlText w:val="-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A8A317C">
      <w:start w:val="1"/>
      <w:numFmt w:val="bullet"/>
      <w:lvlText w:val="o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C7D240C2">
      <w:start w:val="1"/>
      <w:numFmt w:val="bullet"/>
      <w:lvlText w:val="▪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DDA6AABA">
      <w:start w:val="1"/>
      <w:numFmt w:val="bullet"/>
      <w:lvlText w:val="•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5681C14">
      <w:start w:val="1"/>
      <w:numFmt w:val="bullet"/>
      <w:lvlText w:val="o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7D102E3E">
      <w:start w:val="1"/>
      <w:numFmt w:val="bullet"/>
      <w:lvlText w:val="▪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4C1643AC">
      <w:start w:val="1"/>
      <w:numFmt w:val="bullet"/>
      <w:lvlText w:val="•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6BEF93E">
      <w:start w:val="1"/>
      <w:numFmt w:val="bullet"/>
      <w:lvlText w:val="o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8B5A5D90">
      <w:start w:val="1"/>
      <w:numFmt w:val="bullet"/>
      <w:lvlText w:val="▪"/>
      <w:lvlJc w:val="left"/>
      <w:pPr>
        <w:ind w:left="6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</w:compat>
  <w:rsids>
    <w:rsidRoot w:val="002B67BB"/>
    <w:rsid w:val="000718B4"/>
    <w:rsid w:val="00295FC4"/>
    <w:rsid w:val="002B67BB"/>
    <w:rsid w:val="005D7730"/>
    <w:rsid w:val="007B0237"/>
    <w:rsid w:val="007E5F38"/>
    <w:rsid w:val="008F2650"/>
    <w:rsid w:val="00930366"/>
    <w:rsid w:val="00A74BE6"/>
    <w:rsid w:val="00D50B24"/>
    <w:rsid w:val="00E677F6"/>
    <w:rsid w:val="00F2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37"/>
    <w:pPr>
      <w:spacing w:after="11" w:line="269" w:lineRule="auto"/>
      <w:ind w:left="29" w:right="10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7B0237"/>
    <w:pPr>
      <w:keepNext/>
      <w:keepLines/>
      <w:numPr>
        <w:numId w:val="7"/>
      </w:numPr>
      <w:spacing w:after="319"/>
      <w:ind w:left="25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B0237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67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F6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29" w:right="10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319"/>
      <w:ind w:left="25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67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F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1698</Words>
  <Characters>9683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cp:lastModifiedBy>Пользователь</cp:lastModifiedBy>
  <cp:revision>12</cp:revision>
  <cp:lastPrinted>2021-03-14T15:32:00Z</cp:lastPrinted>
  <dcterms:created xsi:type="dcterms:W3CDTF">2021-02-25T17:29:00Z</dcterms:created>
  <dcterms:modified xsi:type="dcterms:W3CDTF">2023-10-23T11:08:00Z</dcterms:modified>
</cp:coreProperties>
</file>