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</w:p>
    <w:p w:rsidR="006F5A59" w:rsidRDefault="006F5A59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1. Паспорт Программы развития ДОУ 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2. Введение 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3. Информационная справка о ДОУ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4. Проблемный анализ образовательного процесса ДОУ. 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5. Концепция и стратегия развития ДОУ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6. Условия реализации Программы развития ДОУ 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7. План действий по реализации Программы развития ДОУ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8. Мониторинг эффективности реализации Программы развития ДОУ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9. Результаты реализации Программы развития ДОУ </w:t>
      </w:r>
    </w:p>
    <w:p w:rsidR="00DC6D5D" w:rsidRPr="00F923CB" w:rsidRDefault="00DC6D5D" w:rsidP="006F5A5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6D5D" w:rsidRDefault="00DC6D5D" w:rsidP="006F5A5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7B7E" w:rsidRDefault="00657B7E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7B7E" w:rsidRDefault="00657B7E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7B7E" w:rsidRDefault="00657B7E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A59" w:rsidRDefault="006F5A59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1 - ПАСПОРТ ПРОГРАММЫ РАЗВИТИЯ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76"/>
        <w:gridCol w:w="2694"/>
        <w:gridCol w:w="6514"/>
      </w:tblGrid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Название</w:t>
            </w:r>
          </w:p>
        </w:tc>
        <w:tc>
          <w:tcPr>
            <w:tcW w:w="6514" w:type="dxa"/>
          </w:tcPr>
          <w:p w:rsidR="00972EBA" w:rsidRDefault="004C7332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развития Г</w:t>
            </w:r>
            <w:r w:rsidR="00972EBA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БДОУ </w:t>
            </w:r>
            <w:r w:rsidR="00972E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</w:t>
            </w:r>
            <w:r w:rsidR="00C45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№13</w:t>
            </w:r>
            <w:r w:rsidR="00C457C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СЕДАРЧИЙ</w:t>
            </w:r>
            <w:r w:rsidR="00972EBA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С.ЛЕВОБЕРЕЖНОЕ</w:t>
            </w:r>
            <w:r w:rsidR="00972E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(далее – ДОУ) на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гг.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Статус программы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Нормативный стратегический документ ДОУ, в котором отражаются цель и комплекс мероприятий, направленных на решение задач при переходе в </w:t>
            </w:r>
            <w:r w:rsidR="00C457CC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инновационный режим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жизнедеятельности и принявший за основу программно-целевую идеологию развития.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Сроки реализации программы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будет реализована  в три этапа.</w:t>
            </w:r>
          </w:p>
          <w:p w:rsidR="00972EBA" w:rsidRDefault="00972EBA" w:rsidP="004C733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1-й этап – организационно-подготовительный 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(20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г.):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создание условий (кадровых, материально-технических и т. д.) для успешной реализации Программы развития;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диагностика имеющихся ресурсов, обобщение полученных результатов, поиск условий для реализации и начало выполнения Программы.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2-й этап – </w:t>
            </w:r>
            <w:r w:rsidR="00C457CC"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практический (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гг.):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работа по преобразованию существующей системы;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переход ДОУ в проектный режим работы;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апробация новшеств и преобразований, внедрение их в текущую работу ДОУ.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3-й этап </w:t>
            </w:r>
            <w:proofErr w:type="gramStart"/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–и</w:t>
            </w:r>
            <w:proofErr w:type="gramEnd"/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тоговый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г.):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мониторинг эффективности реализации Программы;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аналитическая оценка качественных и количественных изменений, произошедших в ДОУ;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 подведение итогов и соотнесение результатов деятельности с целями и задачами по основным направлениям реализации Программы.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Практическая значимость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Состоит в активном использовании развивающих технологий для успешного развития дошкольника.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Основание для разработки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suppressAutoHyphens/>
              <w:snapToGrid w:val="0"/>
              <w:ind w:left="35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Нормативные документы: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Федеральный Закон Российской Федерации от 29.12.2012 года № 273 «Об образовании»;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Приказ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Минобрнауки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России от 17.10.2013 N 1155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 утверждении федерального государственного образовательного стандарта дошкольного образования;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Письмо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Минобрнауки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России от 28.02.2014 N 08-249 «Комментарии к ФГОС дошкольного образования»;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Декларация прав ребёнка и Конвенция о правах ребёнка;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Постановление Правительства РФ от 10.07.2013 года № 582 «Об утверждении Правил размещения на официальном сайте образовательной организации в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информационно-теле-коммуникабельной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сети «Интернет» и обновления информации об образовательной организации»;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Приказ Министерства образования и науки Российской Федерации от 30.08.2013 № 1014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Санитарно-эпидемиологические правила и нормативы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СанПиН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2.4.1. 3049-13.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Указ Президента РФ от 07.05.2012 года № 597 «О мерах по реализации государственной политики в области образования и науки».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Устав МБДОУ </w:t>
            </w:r>
          </w:p>
          <w:p w:rsidR="00972EBA" w:rsidRPr="00F923CB" w:rsidRDefault="00972EBA" w:rsidP="00972EBA">
            <w:pPr>
              <w:numPr>
                <w:ilvl w:val="0"/>
                <w:numId w:val="32"/>
              </w:numPr>
              <w:suppressAutoHyphens/>
              <w:snapToGrid w:val="0"/>
              <w:ind w:left="350" w:hanging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Основная образовательная программа МБДОУ </w:t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Проблемы 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федерального государственного образовательного стандарта дошкольного образования.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Недостаточное использование развивающих технологий в работе с дошкольниками, преобладание традиционных форм и методов организации образовательного процесса.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Идет вытеснение игры как основного вида деятельности дошкольника; неготовность педагогов организовать образовательный процесс на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компетентностной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основе; преобладание репродуктивных форм организации образовательного процесса, не способствующих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раскрытию индивидуальности и творческого потенциала воспитанника; снижение уровня мотивационной готовности детей к школе, недостаточное умение самоорганизации детской деятельности; не совершенность оценки качества образования дошкольников на основе реализации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системно-деятельностного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подхода;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несогласованность требований педагогов и родителей к воспитанию и развитию детей, недостаточная грамотность родителей в вопросах последовательного развития и воспитания детей.</w:t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Стратегическая цель программы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очередь, игровых, с учетом ведущего вида деятельности детей дошкольного возраста.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С целью реализации цели Программы развития ДОУ выделены задачи, определяющие содержание деятельности педагогического коллектива: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Совершенствовать содержание и технологии воспитания и обучения, основанного на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личностно-ориентированном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системно-деятельностном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подходах.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 Систематизировать работу по сохранению и укреплению здоровья ребенка и сотрудников детского сада.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3. Повышать профессионализм педагогов как носителей образования.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4. Повышать эффективность работы с родителями с учетом понимания того, что семья является основной средой личностного развития ребенка.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5. Повышать качество дошкольного образования, стремление к качеству и совершенству.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6. Совершенствовать систему мониторинга качества образования (успешности) дошкольников с учетом современных требований как основы достижений целей и успеха.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Совершенствовать работу с социумом, создать предпосылки надежного партнерства как залога успеха и качества деятельности дошкольного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учреждения.</w:t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Назначение программы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Быть средством интеграции и мобилизации всего коллектива ДОУ на достижение целей развития, перехода на более качественный уровень образовательной деятельности.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Концептуальные положения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Концептуальной идеей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коллектива детского сада является установка, что каждый ребенок – успешный дошкольник.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ab/>
              <w:t xml:space="preserve">Успешность дошкольника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</w:t>
            </w:r>
            <w:proofErr w:type="spellStart"/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сформированность</w:t>
            </w:r>
            <w:proofErr w:type="spellEnd"/>
            <w:r w:rsidRPr="00F923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мотивации на успешность в учебе и дальнейшей жизни, начальных ключевых компетентностей и предпосылок к учебной деятельности (на этапе завершения ДОУ.)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Развитие и дальнейшая стабильная деятельность ДОУ строится на следующих основных положениях: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Приоритет ребенка.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Доступность дошкольного образования.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Качество дошкольного образования.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Привлекательность дошкольного образования.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Преемственность дошкольного и начального школьного образования.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Компетентность (профессионально-педагогическая).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Интеграция с преемственными учреждениями.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– Социализация выпускников детского сада в обществе.</w:t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Ожидаемые конечные результаты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Подъём модернизации образовательного процесса на новый качественный уровень на основе: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повышения эффективности использования собственных ресурсов;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повышения компетентности и уровня профессионального мастерства педагогов в вопросах индивидуализации образовательного процесса через овладение современными образовательными программами и технологиями, обеспечивающими развитие индивидуальных способностей ребенка;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совершенствование предметно - развивающей среды ДОУ;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отработки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механизмов изучения степени удовлетворенности родителей воспитанников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качеством образовательных услуг.</w:t>
            </w:r>
          </w:p>
          <w:p w:rsidR="00972EBA" w:rsidRPr="00F923CB" w:rsidRDefault="00972EBA" w:rsidP="004C7332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Ожидаемым результатом является функционирование ДОУ как современного учреждения дошкольного образования, обеспечивающего развитие и подготовку к школе успешного дошкольника.</w:t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Возможные риски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Невозможность качественной организации и распространения результатов реализации Программы развития ДОУ из-за недостаточности финансирования и ресурсных возможностей педагогического коллектива и ДОУ в целом.</w:t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Основные разработчики и исполнители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и педагогический коллектив </w:t>
            </w:r>
            <w:r w:rsidR="004C733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4C7332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БДОУ </w:t>
            </w:r>
            <w:r w:rsidR="004C7332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№13«СЕДАРЧИЙ</w:t>
            </w:r>
            <w:r w:rsidR="004C7332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4C7332">
              <w:rPr>
                <w:rFonts w:ascii="Times New Roman" w:eastAsia="Calibri" w:hAnsi="Times New Roman" w:cs="Times New Roman"/>
                <w:sz w:val="28"/>
                <w:szCs w:val="28"/>
              </w:rPr>
              <w:t>С.ЛЕВОБЕРЕЖНОЕ»</w:t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Объемы и источники финансирования</w:t>
            </w:r>
          </w:p>
          <w:p w:rsidR="00657B7E" w:rsidRPr="00F923CB" w:rsidRDefault="00657B7E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4" w:type="dxa"/>
          </w:tcPr>
          <w:p w:rsidR="00972EBA" w:rsidRPr="00F923CB" w:rsidRDefault="00C457CC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Бюджетные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средства</w:t>
            </w:r>
            <w:r w:rsidR="00972EBA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Организация </w:t>
            </w:r>
            <w:proofErr w:type="gramStart"/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контроля за</w:t>
            </w:r>
            <w:proofErr w:type="gramEnd"/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выполнением программы</w:t>
            </w:r>
          </w:p>
          <w:p w:rsidR="00657B7E" w:rsidRPr="00F923CB" w:rsidRDefault="00657B7E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 Администрация детского сада.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 Педагогический совет.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Сроки предоставления отчетности</w:t>
            </w:r>
          </w:p>
        </w:tc>
        <w:tc>
          <w:tcPr>
            <w:tcW w:w="651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предоставляется ежегодно (в составе годового плана работы учреждения, отчета о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) в отдел образования и на сайте ДОУ.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972EBA" w:rsidRPr="00F923CB" w:rsidTr="004C7332">
        <w:tc>
          <w:tcPr>
            <w:tcW w:w="576" w:type="dxa"/>
          </w:tcPr>
          <w:p w:rsidR="00972EBA" w:rsidRPr="00F923CB" w:rsidRDefault="00972EBA" w:rsidP="00972EBA">
            <w:pPr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Сведения о руководителе ДОУ</w:t>
            </w:r>
          </w:p>
        </w:tc>
        <w:tc>
          <w:tcPr>
            <w:tcW w:w="6514" w:type="dxa"/>
          </w:tcPr>
          <w:p w:rsidR="00972EBA" w:rsidRPr="00F923CB" w:rsidRDefault="004C7332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Алисханова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М.Х</w:t>
            </w:r>
            <w:r w:rsidR="00972EBA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– заведующий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БДОУ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№13«СЕДАРЧИЙ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С.ЛЕВОБЕРЕЖНОЕ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72EBA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="00972EBA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таж административной работы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  <w:r w:rsidR="00972E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2EBA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972EB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72EBA" w:rsidRPr="00F923CB" w:rsidRDefault="00972EBA" w:rsidP="004C73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  <w:r w:rsidR="004C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89626572790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почта: </w:t>
            </w:r>
            <w:proofErr w:type="spellStart"/>
            <w:r w:rsidR="004C73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detsad</w:t>
            </w:r>
            <w:proofErr w:type="spellEnd"/>
            <w:r w:rsidR="004C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4C73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sedarchi</w:t>
            </w:r>
            <w:proofErr w:type="spellEnd"/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="004C73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72EBA" w:rsidRPr="00F923CB" w:rsidRDefault="00972EBA" w:rsidP="004C7332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Сайт ДОУ</w:t>
            </w:r>
            <w:r w:rsidRPr="00F923CB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: </w:t>
            </w:r>
            <w:r w:rsidR="004C7332" w:rsidRPr="004C7332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ds13-sedarchi</w:t>
            </w:r>
          </w:p>
        </w:tc>
      </w:tr>
    </w:tbl>
    <w:p w:rsidR="00657B7E" w:rsidRDefault="00657B7E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  <w:r w:rsidR="00CF3DF4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 ВВЕДЕНИЕ</w:t>
      </w:r>
    </w:p>
    <w:p w:rsidR="00CF3DF4" w:rsidRPr="00F923CB" w:rsidRDefault="00CF3DF4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CF3DF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Необходимость разработки программы развития ДОУ на период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F923CB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годов обусловлена важностью целей развития образования. </w:t>
      </w:r>
    </w:p>
    <w:p w:rsidR="00DC6D5D" w:rsidRPr="00F923CB" w:rsidRDefault="00DC6D5D" w:rsidP="00CF3DF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 </w:t>
      </w:r>
    </w:p>
    <w:p w:rsidR="00DC6D5D" w:rsidRPr="00F923CB" w:rsidRDefault="00DC6D5D" w:rsidP="00CF3DF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суть педагогического процесса. </w:t>
      </w:r>
    </w:p>
    <w:p w:rsidR="00DC6D5D" w:rsidRPr="00F923CB" w:rsidRDefault="00DC6D5D" w:rsidP="00CF3DF4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Для современного этапа развития общества (изменение политических и социально- экономических путей его развития) характерно становление принципиально новых приоритетов, требований к системе образования в целом и её начальному звену – дошкольному образованию. Важнейшим требованием является повышение качества образования. Данная проблема находит решение в концепции модернизации российского образования. Для реализации цели модернизации образования (создание механизма устойчивого развития образовательной системы) выдвинуты приоритетные задачи:</w:t>
      </w:r>
    </w:p>
    <w:p w:rsidR="00DC6D5D" w:rsidRPr="00F923CB" w:rsidRDefault="00DC6D5D" w:rsidP="00CF3DF4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-достижение нового современного качества дошкольного, общего и профессионального образования</w:t>
      </w:r>
    </w:p>
    <w:p w:rsidR="00DC6D5D" w:rsidRPr="00F923CB" w:rsidRDefault="00DC6D5D" w:rsidP="00CF3DF4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-обеспечение доступности и равных возможностей получения полноценного образования</w:t>
      </w:r>
    </w:p>
    <w:p w:rsidR="00DC6D5D" w:rsidRPr="00F923CB" w:rsidRDefault="00DC6D5D" w:rsidP="00CF3DF4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-социального статуса и профессионализма работников образования</w:t>
      </w:r>
    </w:p>
    <w:p w:rsidR="00DC6D5D" w:rsidRPr="00F923CB" w:rsidRDefault="00DC6D5D" w:rsidP="00CF3DF4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-повышение роли всех участников образовательного процесса – обучающегося, педагога, родителя и других сотрудников образовательного учреждения.</w:t>
      </w:r>
    </w:p>
    <w:p w:rsidR="00DC6D5D" w:rsidRPr="00F923CB" w:rsidRDefault="00DC6D5D" w:rsidP="00CF3D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Проблема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поиска путей обеспечения качества образования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затрагивает и систему дошкольного воспитания. Изменения, происходящие в обществе, влекут за собой изменения в работе дошкольных учреждений.</w:t>
      </w:r>
    </w:p>
    <w:p w:rsidR="00DC6D5D" w:rsidRPr="00F923CB" w:rsidRDefault="00DC6D5D" w:rsidP="00CF3D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Современное дошкольное образовательное учреждение – это сложный механизм, стремящийся к развитию, ищущий новые возможности, создающий необходимые условия</w:t>
      </w:r>
    </w:p>
    <w:p w:rsidR="00DC6D5D" w:rsidRPr="00F923CB" w:rsidRDefault="00DC6D5D" w:rsidP="00CF3D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для удовлетворения потребностей ребёнка, семьи, общества,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обеспечивающий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условия для</w:t>
      </w:r>
    </w:p>
    <w:p w:rsidR="00DC6D5D" w:rsidRPr="00F923CB" w:rsidRDefault="00DC6D5D" w:rsidP="00CF3D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творческой, профессиональной работы педагогов,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отвечающий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самым современным требованиям. В настоящее время выбор направлений дошкольного учреждения и следование им зависит от каждого члена коллектива. В современных условиях требования к педагогу очень высоки, ведь воспитатель является главным действующим лицом педагогического процесса.</w:t>
      </w:r>
    </w:p>
    <w:p w:rsidR="00DC6D5D" w:rsidRPr="00F923CB" w:rsidRDefault="00DC6D5D" w:rsidP="00CF3D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Педагог должен приобретать новые знания, получать больше информации, решать новые задачи, совершенствовать навыки и умения, иметь соответствующую квалификационную категорию.</w:t>
      </w:r>
    </w:p>
    <w:p w:rsidR="00DC6D5D" w:rsidRPr="00F923CB" w:rsidRDefault="00DC6D5D" w:rsidP="00CF3DF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</w:r>
    </w:p>
    <w:p w:rsidR="00DC6D5D" w:rsidRPr="00F923CB" w:rsidRDefault="00DC6D5D" w:rsidP="00CF3DF4">
      <w:pPr>
        <w:spacing w:after="0" w:line="276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Внедрение обновленной Программы развития ДОУ способствует взаимодействию детей дошкольного возраста с окружающим миром и его познанию через использование развивающих образовательных технологий и методик, удовлетворению социального заказа родителей, школы, учитывая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социокультурные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условия поселка, требования ФГОС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целом соответствует заказу государства.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Раздел 3 – ИНФОРМАЦИОННАЯ СПРАВКА О ДОУ</w:t>
      </w:r>
    </w:p>
    <w:p w:rsidR="00CF3DF4" w:rsidRPr="00F923CB" w:rsidRDefault="00CF3DF4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1"/>
        <w:gridCol w:w="6382"/>
      </w:tblGrid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 Полное наименование</w:t>
            </w:r>
          </w:p>
        </w:tc>
        <w:tc>
          <w:tcPr>
            <w:tcW w:w="6946" w:type="dxa"/>
            <w:shd w:val="clear" w:color="auto" w:fill="auto"/>
          </w:tcPr>
          <w:p w:rsidR="00DC6D5D" w:rsidRPr="00F923CB" w:rsidRDefault="004C7332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</w:t>
            </w:r>
            <w:r w:rsidR="00DC6D5D"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БЮДЖЕТНОЕ ДОШКОЛЬНОЕ ОБРАЗОВАТЕЛЬНОЕ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БДОУ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№13«СЕДАРЧИЙ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С.ЛЕВОБЕРЕЖНОЕ  НАУРСКОГО МУНИЦИПАЛЬНОГО РАЙОНА</w:t>
            </w:r>
          </w:p>
        </w:tc>
      </w:tr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  Сокращенное название</w:t>
            </w:r>
          </w:p>
        </w:tc>
        <w:tc>
          <w:tcPr>
            <w:tcW w:w="6946" w:type="dxa"/>
            <w:shd w:val="clear" w:color="auto" w:fill="auto"/>
          </w:tcPr>
          <w:p w:rsidR="00DC6D5D" w:rsidRPr="00F923CB" w:rsidRDefault="004C7332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БДОУ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№13«СЕДАРЧИЙ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С.ЛЕВОБЕРЕЖНОЕ  </w:t>
            </w:r>
          </w:p>
        </w:tc>
      </w:tr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  Местонахождение:  </w:t>
            </w:r>
          </w:p>
        </w:tc>
        <w:tc>
          <w:tcPr>
            <w:tcW w:w="6946" w:type="dxa"/>
            <w:shd w:val="clear" w:color="auto" w:fill="auto"/>
          </w:tcPr>
          <w:p w:rsidR="00DC6D5D" w:rsidRPr="00F923CB" w:rsidRDefault="004C7332" w:rsidP="004C733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366125, ЧР, Наурский район,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5а</w:t>
            </w:r>
            <w:r w:rsidR="00DC6D5D" w:rsidRPr="00F92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DC6D5D" w:rsidRPr="00F923CB" w:rsidRDefault="00DC6D5D" w:rsidP="004C7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</w:t>
            </w:r>
            <w:r w:rsidR="004C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ующий дошкольным учреждением – </w:t>
            </w:r>
            <w:proofErr w:type="spellStart"/>
            <w:r w:rsidR="004C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М.Х.Алисханова</w:t>
            </w:r>
            <w:proofErr w:type="spellEnd"/>
          </w:p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  Контакты:</w:t>
            </w:r>
          </w:p>
        </w:tc>
        <w:tc>
          <w:tcPr>
            <w:tcW w:w="6946" w:type="dxa"/>
            <w:shd w:val="clear" w:color="auto" w:fill="auto"/>
          </w:tcPr>
          <w:p w:rsidR="00DC6D5D" w:rsidRPr="004C7332" w:rsidRDefault="004C7332" w:rsidP="004C73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89626572790</w:t>
            </w:r>
            <w:r w:rsidR="00DC6D5D"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почта: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detsad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sedarchi</w:t>
            </w:r>
            <w:proofErr w:type="spellEnd"/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Организационно – правовая форма </w:t>
            </w: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Учреждения:</w:t>
            </w:r>
          </w:p>
        </w:tc>
        <w:tc>
          <w:tcPr>
            <w:tcW w:w="6946" w:type="dxa"/>
            <w:shd w:val="clear" w:color="auto" w:fill="auto"/>
          </w:tcPr>
          <w:p w:rsidR="00DC6D5D" w:rsidRPr="00F923CB" w:rsidRDefault="004C7332" w:rsidP="004C7332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государственное</w:t>
            </w:r>
            <w:r w:rsidR="00DC6D5D"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учреждение</w:t>
            </w:r>
          </w:p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6.  Тип учреждения:</w:t>
            </w:r>
          </w:p>
        </w:tc>
        <w:tc>
          <w:tcPr>
            <w:tcW w:w="6946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бюджетный</w:t>
            </w:r>
          </w:p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 Учредитель:</w:t>
            </w:r>
          </w:p>
        </w:tc>
        <w:tc>
          <w:tcPr>
            <w:tcW w:w="6946" w:type="dxa"/>
            <w:shd w:val="clear" w:color="auto" w:fill="auto"/>
          </w:tcPr>
          <w:p w:rsidR="00DC6D5D" w:rsidRPr="00F923CB" w:rsidRDefault="004C7332" w:rsidP="004C7332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ГБДОУ Наурског</w:t>
            </w:r>
            <w:r w:rsidR="00DC6D5D" w:rsidRPr="00F923CB">
              <w:rPr>
                <w:rFonts w:ascii="Times New Roman" w:eastAsia="Times New Roman" w:hAnsi="Times New Roman" w:cs="Times New Roman"/>
                <w:sz w:val="28"/>
                <w:szCs w:val="28"/>
              </w:rPr>
              <w:t>о муниципального района.</w:t>
            </w:r>
          </w:p>
        </w:tc>
      </w:tr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8. В своей деятельности </w:t>
            </w: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МБДОУ «ДЕТСКИЙ САД «МИШУТКА»</w:t>
            </w:r>
            <w:r w:rsidRPr="00F923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 СТ</w:t>
            </w:r>
            <w:proofErr w:type="gramStart"/>
            <w:r w:rsidRPr="00F923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.С</w:t>
            </w:r>
            <w:proofErr w:type="gramEnd"/>
            <w:r w:rsidRPr="00F923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ТАРОГЛАДОВСКАЯ»</w:t>
            </w:r>
          </w:p>
          <w:p w:rsidR="00DC6D5D" w:rsidRPr="00F923CB" w:rsidRDefault="00DC6D5D" w:rsidP="004C733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руководствуется:</w:t>
            </w:r>
          </w:p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C6D5D" w:rsidRPr="00F923CB" w:rsidRDefault="00DC6D5D" w:rsidP="00F853B8">
            <w:pPr>
              <w:keepNext/>
              <w:numPr>
                <w:ilvl w:val="0"/>
                <w:numId w:val="33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Конституцией Российской Федерации;</w:t>
            </w:r>
          </w:p>
          <w:p w:rsidR="00F853B8" w:rsidRPr="00F853B8" w:rsidRDefault="00F853B8" w:rsidP="00F853B8">
            <w:pPr>
              <w:pStyle w:val="TableParagraph"/>
              <w:numPr>
                <w:ilvl w:val="0"/>
                <w:numId w:val="33"/>
              </w:numPr>
              <w:tabs>
                <w:tab w:val="left" w:pos="324"/>
              </w:tabs>
              <w:ind w:right="94"/>
              <w:rPr>
                <w:sz w:val="28"/>
                <w:szCs w:val="24"/>
              </w:rPr>
            </w:pPr>
            <w:r w:rsidRPr="00F853B8">
              <w:rPr>
                <w:sz w:val="28"/>
                <w:szCs w:val="24"/>
              </w:rPr>
              <w:t xml:space="preserve">Приказ </w:t>
            </w:r>
            <w:proofErr w:type="spellStart"/>
            <w:r w:rsidRPr="00F853B8">
              <w:rPr>
                <w:sz w:val="28"/>
                <w:szCs w:val="24"/>
              </w:rPr>
              <w:t>Минобрнауки</w:t>
            </w:r>
            <w:proofErr w:type="spellEnd"/>
            <w:r w:rsidRPr="00F853B8">
              <w:rPr>
                <w:sz w:val="28"/>
                <w:szCs w:val="24"/>
              </w:rPr>
              <w:t xml:space="preserve"> России от 30.08.2013 №1014 </w:t>
            </w:r>
            <w:r w:rsidRPr="00F853B8">
              <w:rPr>
                <w:spacing w:val="-3"/>
                <w:sz w:val="28"/>
                <w:szCs w:val="24"/>
              </w:rPr>
              <w:t xml:space="preserve">«Об </w:t>
            </w:r>
            <w:r w:rsidRPr="00F853B8">
              <w:rPr>
                <w:sz w:val="28"/>
                <w:szCs w:val="24"/>
              </w:rPr>
      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</w:t>
            </w:r>
            <w:r w:rsidRPr="00F853B8">
              <w:rPr>
                <w:spacing w:val="-2"/>
                <w:sz w:val="28"/>
                <w:szCs w:val="24"/>
              </w:rPr>
              <w:t xml:space="preserve"> </w:t>
            </w:r>
            <w:r w:rsidRPr="00F853B8">
              <w:rPr>
                <w:sz w:val="28"/>
                <w:szCs w:val="24"/>
              </w:rPr>
              <w:t>образования»</w:t>
            </w:r>
            <w:r>
              <w:rPr>
                <w:sz w:val="28"/>
                <w:szCs w:val="24"/>
              </w:rPr>
              <w:t>;</w:t>
            </w:r>
          </w:p>
          <w:p w:rsidR="00DC6D5D" w:rsidRPr="00F923CB" w:rsidRDefault="00DC6D5D" w:rsidP="00F853B8">
            <w:pPr>
              <w:keepNext/>
              <w:numPr>
                <w:ilvl w:val="0"/>
                <w:numId w:val="33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Федеральным законам «Об образовании Российской Федерации»;</w:t>
            </w:r>
          </w:p>
          <w:p w:rsidR="00DC6D5D" w:rsidRPr="00F923CB" w:rsidRDefault="00DC6D5D" w:rsidP="00F853B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Федеральным государственным образовательным стандартом дошкольного образования;</w:t>
            </w:r>
            <w:r w:rsidRPr="00F9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6D5D" w:rsidRPr="00F923CB" w:rsidRDefault="00DC6D5D" w:rsidP="00F853B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Уставом МБДОУ (новая редакция) от 09.10.2015</w:t>
            </w:r>
            <w:proofErr w:type="gramStart"/>
            <w:r w:rsidRPr="00F9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DC6D5D" w:rsidRPr="00F923CB" w:rsidRDefault="00DC6D5D" w:rsidP="00F853B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Основной образовательной программой ДОУ в соответствии с ФГОС </w:t>
            </w:r>
            <w:proofErr w:type="gramStart"/>
            <w:r w:rsidRPr="00F9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F9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6D5D" w:rsidRPr="00F923CB" w:rsidTr="004C7332">
        <w:tc>
          <w:tcPr>
            <w:tcW w:w="3227" w:type="dxa"/>
            <w:shd w:val="clear" w:color="auto" w:fill="auto"/>
          </w:tcPr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</w:t>
            </w:r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2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Режим работы </w:t>
            </w:r>
          </w:p>
        </w:tc>
        <w:tc>
          <w:tcPr>
            <w:tcW w:w="6946" w:type="dxa"/>
            <w:shd w:val="clear" w:color="auto" w:fill="auto"/>
          </w:tcPr>
          <w:p w:rsidR="00DC6D5D" w:rsidRPr="00F923CB" w:rsidRDefault="00DC6D5D" w:rsidP="004C7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до 19.00, выходные – суббота, воскресенье, общегосударственные праздничные дни.</w:t>
            </w:r>
          </w:p>
          <w:p w:rsidR="00DC6D5D" w:rsidRPr="00F923CB" w:rsidRDefault="00DC6D5D" w:rsidP="004C7332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6D5D" w:rsidRPr="00CF3DF4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В </w:t>
      </w:r>
      <w:r w:rsidR="004C7332">
        <w:rPr>
          <w:rFonts w:ascii="Times New Roman" w:eastAsia="Calibri" w:hAnsi="Times New Roman" w:cs="Times New Roman"/>
          <w:sz w:val="28"/>
          <w:szCs w:val="28"/>
        </w:rPr>
        <w:t>Г</w:t>
      </w:r>
      <w:r w:rsidR="004C7332" w:rsidRPr="00F923CB">
        <w:rPr>
          <w:rFonts w:ascii="Times New Roman" w:eastAsia="Calibri" w:hAnsi="Times New Roman" w:cs="Times New Roman"/>
          <w:sz w:val="28"/>
          <w:szCs w:val="28"/>
        </w:rPr>
        <w:t xml:space="preserve">БДОУ </w:t>
      </w:r>
      <w:r w:rsidR="004C7332">
        <w:rPr>
          <w:rFonts w:ascii="Times New Roman" w:eastAsia="Calibri" w:hAnsi="Times New Roman" w:cs="Times New Roman"/>
          <w:sz w:val="28"/>
          <w:szCs w:val="28"/>
        </w:rPr>
        <w:t>«ДЕТСКИЙ САД №13«СЕДАРЧИЙ</w:t>
      </w:r>
      <w:r w:rsidR="004C7332" w:rsidRPr="00F923C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C7332">
        <w:rPr>
          <w:rFonts w:ascii="Times New Roman" w:eastAsia="Calibri" w:hAnsi="Times New Roman" w:cs="Times New Roman"/>
          <w:sz w:val="28"/>
          <w:szCs w:val="28"/>
        </w:rPr>
        <w:t xml:space="preserve">С.ЛЕВОБЕРЕЖНОЕ 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функционируют </w:t>
      </w:r>
      <w:r w:rsidR="005E5D5F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возрастных групп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направленности. Плановая наполняемость – </w:t>
      </w:r>
      <w:r w:rsidR="00646728">
        <w:rPr>
          <w:rFonts w:ascii="Times New Roman" w:eastAsia="Calibri" w:hAnsi="Times New Roman" w:cs="Times New Roman"/>
          <w:sz w:val="28"/>
          <w:szCs w:val="28"/>
        </w:rPr>
        <w:t>210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мест.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</w: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Уровень образования определяется спецификой услуг, предоставляемых ДОУ и реализующихся в соответствии с основной общеобразовательной программой дошкольного учреждения, которая разработана на основе основной общеобразовательной программы дошкольного образования «От рождения до школы» под ред. Н.Е.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, Т.С. Комаровой, М.А. Васильевой, а также парциальных программ: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З.Масаева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«Мой край родной»,  </w:t>
      </w:r>
      <w:r w:rsidRPr="00F923CB">
        <w:rPr>
          <w:rFonts w:ascii="Times New Roman" w:eastAsia="Calibri" w:hAnsi="Times New Roman" w:cs="Times New Roman"/>
          <w:sz w:val="28"/>
          <w:szCs w:val="28"/>
        </w:rPr>
        <w:t>«Юный эколог» С.Н. Николаевой, «Цветные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ладошки» И.А. Лыковой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F923CB">
        <w:rPr>
          <w:rFonts w:ascii="Times New Roman" w:eastAsia="Calibri" w:hAnsi="Times New Roman" w:cs="Times New Roman"/>
          <w:sz w:val="28"/>
          <w:szCs w:val="28"/>
        </w:rPr>
        <w:t>оррекция нарушений речи. Т.Б. Филичева, Г.В. Чиркина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Hlk118110428"/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Л.И.Пензулаева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«Физкультурные занятия в детском саду».</w:t>
      </w:r>
    </w:p>
    <w:bookmarkEnd w:id="0"/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Кроме того, в целях организации работы с детьми с ОВЗ разработана адаптированная образовательная программа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DF4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В ходе образовательного процесса ДОУ реализуется гуманная педагогическая система с использованием современных методов и педагогических технологий. Организация педагогического процесса отличается </w:t>
      </w: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гибкостью, личностно-ориентированной моделью общения. Содержание образовательной работы соответствует социальному заказу общества и семьи.</w:t>
      </w:r>
      <w:r w:rsidR="00CF3D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6D5D" w:rsidRPr="00CF3DF4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Концепцией развития учреждения является реализация следующих задач: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Охрана жизни и укрепление здоровья детей;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Обеспечение интеллектуального, личностного и физического развития ребенка;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Осуществление необходимой коррекции отклонений в развитии ребенка;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Приобщение детей к общечеловеческим ценностям;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Взаимодействие с семьей для обеспечения полноценного развития ребенка.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Дополнительные образовательные услуги определяются возможностями, интересами, потребностями детей и запросами родителей и могут осуществляться в рамках кружковой работы по всем направлениям развития дошкольника.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В ДОУ имеется достаточно хорошая материально-техническая база: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методический кабинет,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с необходимым количеством наглядного, дидактического, демонстрационного, спортивного и музыкального оборудования и инвентаря, которые обеспечивают всестороннее развитие воспитанников по приоритетным областям дошкольного образования; для коррекционной работы – кабинеты учите</w:t>
      </w:r>
      <w:r>
        <w:rPr>
          <w:rFonts w:ascii="Times New Roman" w:eastAsia="Calibri" w:hAnsi="Times New Roman" w:cs="Times New Roman"/>
          <w:sz w:val="28"/>
          <w:szCs w:val="28"/>
        </w:rPr>
        <w:t>ля-логопеда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и педагога-психолога. В групповых помещениях в соответствии с современными требованиями к организации предметно-развивающей среды и требованиями федерального государственного образовательного стандарта оборудованы центры развития для организации разнообразной детской деятельности (как самостоятельной, так и совместной).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Развивающая предметно-пространственная (далее РППС) направлена на создание социальной ситуации развития для участников образовательных отношений и гарантирует охрану и укрепление физического и психического здоровья детей; обеспечивает их эмоциональное благополучие; способствует профессиональному развитию педагогических работников; обеспечивает открытость дошкольного образования.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   Для занятий на свежем воздухе и прогулок используется игровая зона, оснащённая павильонами, песочницами, детским игровым оборудованием. В детском саду созданы оптимальные условия развития детей. Материально-техническое оснащение и оборудование, предметно - пространственная среда МБДОУ соответствуют санитарно-гигиеническим требованиям. Условия труда сотрудников соответствуют требованиям охраны труда.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   В детском саду сложились традиции, которые сплачивают и объединяют участников образовательного процесса: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коллективное творчество воспитанников и педагогов в оформлении детского сада;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- совместное проведение мероприятий с детьми, родителями и педагогами ДОУ;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формирование дружелюбных взаимоотношений в коллективе и создание положительного микроклимата в ДОУ;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единство с родителями, взаимопонимание между ними и сотрудниками дошкольного учреждения: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бережное отношение к окружающей природе и забота об озеленении детского сада.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Раздел 4 – ПРОБЛЕМНЫЙ АНАЛИЗ ОБРАЗОВАТЕЛЬНОГО ПРОЦЕССА ДОУ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Изменения, происходящие в современном мире, предъявляют новые требования к взаимоотношениям между образовательной организацией, обществом и социумом. Сегодня образовательное учреждение должно иметь свой облик, свои особенные подходы к ребенку и родителям с учетом особенностей состава, типологии семей и общей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социокультурной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ситуацией в стране.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Для успешной реализации задач по обеспечению образоват</w:t>
      </w:r>
      <w:r w:rsidR="00646728">
        <w:rPr>
          <w:rFonts w:ascii="Times New Roman" w:eastAsia="Calibri" w:hAnsi="Times New Roman" w:cs="Times New Roman"/>
          <w:sz w:val="28"/>
          <w:szCs w:val="28"/>
        </w:rPr>
        <w:t>ельными услугами воспитанников Г</w:t>
      </w:r>
      <w:r w:rsidRPr="00F923CB">
        <w:rPr>
          <w:rFonts w:ascii="Times New Roman" w:eastAsia="Calibri" w:hAnsi="Times New Roman" w:cs="Times New Roman"/>
          <w:sz w:val="28"/>
          <w:szCs w:val="28"/>
        </w:rPr>
        <w:t>БДОУ деятельность осуществляется по следующим направлениям: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Социально-коммуникативное развитие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развитие общения и взаимодействия ребенка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становление самостоятельности, целенаправленности и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собственных действий;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формирование уважительного отношения и чувства принадлежности к своей семье и к сообществу детей и взрослых в ДОУ;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формирование позитивных установок к различным видам труда и творчества;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формирование основ безопасного поведения в быту, социуме, природе.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Социально – коммуникативное направление включает совместную деятельность детей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сверстниками, игровую и трудовую деятельность, общение, патриотическое, гражданское,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гендерное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воспитание.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Познавательное развитие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предполагает развитие интересов детей, любознательности и познавательной мотивации;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формирование познавательных действий, становление сознания;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развитие воображения и творческой активности;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 малой родине и Отечестве, представлений о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социокультурных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о планете Земля как общем доме людей, об особенностях ее природы, многообразии стран и народов мира.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Познавательное направление включает непосредственно образовательную деятельность, экспериментальную и исследовательскую, игровую, проектную деятельность, экскурсии.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Речевое развитие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включает: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владение речью как средством общения и культуры;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обогащение активного словаря, в том числе с учетом национально-регионального компонента;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развитие связной, грамматически правильной диалогической и монологической речи;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развитие речевого творчества;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развитие звуковой и интонационной культуры речи, фонематического слуха;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знакомство с книжной культурой, детской литературой, понимание на слух текстов различных жанров детской литературы;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Художественно-эстетическое развитие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становление эстетического отношения к окружающему миру;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формирование элементарных представлений о видах искусства;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восприятие музыки, художественной литературы, фольклора;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стимулирование сопереживания персонажам художественных произведений;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реализацию самостоятельной творческой деятельности детей (изобразительной, конструктивно-модельной, музыкальной и др.).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Художественно – эстетическое направление включает непосредственно образовательную деятельность, организованную творческую деятельность, театрализованную деятельность, праздники, развлечения, конкурсы, выставки.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Физическое развитие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включает приобретение опыта в следующих видах деятельности детей: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двигательной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- способствующих правильному формированию опорно-двигательной системы организма, развитию равновесия, координации движений, развитию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  <w:proofErr w:type="gramEnd"/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 формирование начальных представлений о некоторых видах спорта;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овладение подвижными играми с правилами;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становление целенаправленности и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в двигательной сфере;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Физкультурно-оздоровительное направление включает организацию оптимального реж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има, организацию </w:t>
      </w:r>
      <w:r w:rsidRPr="00F923CB">
        <w:rPr>
          <w:rFonts w:ascii="Times New Roman" w:eastAsia="Calibri" w:hAnsi="Times New Roman" w:cs="Times New Roman"/>
          <w:sz w:val="28"/>
          <w:szCs w:val="28"/>
        </w:rPr>
        <w:t>образовательной деятельности 3 раза в неделю, обеспечение рационального питания, формирование привычки к здоровому образу жизни, организацию рациональной двигательной активности в течение дня, закаливание, создание безопасной предметной среды для физического развития, сотрудничество с родителями.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Для реализации приоритетных направлений деятельности ДОУ созданы условия, обеспечивающие физическое, познавательное и речевое, социальн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коммуникативное, художественно-эстетическое и коррекционное развитие детей (деятельность педагога-психолога, учителя-логопеда) через организацию личностно-ориентированной системы образования, обогащенной развивающей среды и условий для разнообразной детской деятельности.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В детском саду реализуются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положен комплексн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тематический принцип с ведущей игровой деятельностью.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процесс подразделяется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образовательную деятельность, осуществляемую в ходе режимных моментов;</w:t>
      </w:r>
      <w:proofErr w:type="gramEnd"/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самостоятельную деятельность детей;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взаимодействие с семьями детей по реализации основной общеобразовательной программы дошкольного образования.</w:t>
      </w:r>
    </w:p>
    <w:p w:rsidR="00DC6D5D" w:rsidRPr="00F923CB" w:rsidRDefault="00DC6D5D" w:rsidP="00DC6D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Взаимодействие с семьями воспитанников</w:t>
      </w:r>
    </w:p>
    <w:p w:rsidR="00DC6D5D" w:rsidRPr="00F923CB" w:rsidRDefault="00DC6D5D" w:rsidP="00DC6D5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Семья и детский сад, имея свои особые функции, не могут заменить друг друга. Поэтому так важно для успешного воспитания установление партнёрских отношений между дошкольным образовательным учреждением и родителями.</w:t>
      </w:r>
    </w:p>
    <w:p w:rsidR="00DC6D5D" w:rsidRPr="00F923CB" w:rsidRDefault="00DC6D5D" w:rsidP="00DC6D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задачи нам необходимо выполнить следующие мероприятия:</w:t>
      </w:r>
    </w:p>
    <w:p w:rsidR="00DC6D5D" w:rsidRPr="00F923CB" w:rsidRDefault="00DC6D5D" w:rsidP="00DC6D5D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Выявить благоприятные условия для внедрения новых форм и методов повышения эффективности воспитательного процесса;</w:t>
      </w:r>
    </w:p>
    <w:p w:rsidR="00DC6D5D" w:rsidRPr="00F923CB" w:rsidRDefault="00DC6D5D" w:rsidP="00DC6D5D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Разработать и внедрить в практику ДОУ разнообразные формы и методы взаимодействия детского сада и семьи;</w:t>
      </w:r>
    </w:p>
    <w:p w:rsidR="00DC6D5D" w:rsidRPr="00F923CB" w:rsidRDefault="00DC6D5D" w:rsidP="00DC6D5D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Активизировать и обогатить воспитательные умения родителей;</w:t>
      </w:r>
    </w:p>
    <w:p w:rsidR="00DC6D5D" w:rsidRPr="00F923CB" w:rsidRDefault="00DC6D5D" w:rsidP="00DC6D5D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Способствовать активному включению родителей в образовательный процесс детского сада.</w:t>
      </w:r>
    </w:p>
    <w:p w:rsidR="00DC6D5D" w:rsidRPr="00F923CB" w:rsidRDefault="00DC6D5D" w:rsidP="00DC6D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  Необходимость работы по воспитанию родителей основывается на потребности родителей в поддержке, праве ребёнка на педагогически образованных родителей. Следовательно, воспитание родителей необходимо для оптимизации процесса воспитания ребёнка. В конечном итоге речь идет о праве детей на таких родителей, которые способны обеспечить ему возможность всестороннего развития и благополучия.</w:t>
      </w:r>
    </w:p>
    <w:p w:rsidR="00DC6D5D" w:rsidRPr="00F923CB" w:rsidRDefault="00DC6D5D" w:rsidP="00DC6D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Для решения этой задачи наряду с традиционными методами такими, как родительские собрания, консультации, коллективные мероприятия (экскурсии, походы, праздники, развлечения и др.), планируем реализовать разнообразные проекты.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 проектах проблему взаимодействия детского сада и семьи мы рассматриваем как процесс двусторонний: с одной стороны, это детский сад – семье - процесс направлен на то, чтобы оптимизировать влияние семьи на ребёнка через повышение педагогической культуры родителей, оказание им помощи; с другой стороны, это семья - детскому саду - процесс характеризуется включением родителей в образовательный процесс детского сада. </w:t>
      </w:r>
      <w:proofErr w:type="gramEnd"/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Блок физического развития и здоровья воспитанников</w:t>
      </w:r>
    </w:p>
    <w:p w:rsidR="00DC6D5D" w:rsidRPr="00F923CB" w:rsidRDefault="00DC6D5D" w:rsidP="00DC6D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В концепции дошкольного воспитания решению проблем, связанных с охраной и укреплением здоровья детей, отводится ведущее место. Здоровье детей – будущее страны, основа ее национальной безопасности. Здоровый образ жизни 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Здоровье детей, посещающих</w:t>
      </w:r>
      <w:r w:rsidR="00646728" w:rsidRPr="00646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28">
        <w:rPr>
          <w:rFonts w:ascii="Times New Roman" w:eastAsia="Calibri" w:hAnsi="Times New Roman" w:cs="Times New Roman"/>
          <w:sz w:val="28"/>
          <w:szCs w:val="28"/>
        </w:rPr>
        <w:t>Г</w:t>
      </w:r>
      <w:r w:rsidR="00646728" w:rsidRPr="00F923CB">
        <w:rPr>
          <w:rFonts w:ascii="Times New Roman" w:eastAsia="Calibri" w:hAnsi="Times New Roman" w:cs="Times New Roman"/>
          <w:sz w:val="28"/>
          <w:szCs w:val="28"/>
        </w:rPr>
        <w:t xml:space="preserve">БДОУ </w:t>
      </w:r>
      <w:r w:rsidR="00646728">
        <w:rPr>
          <w:rFonts w:ascii="Times New Roman" w:eastAsia="Calibri" w:hAnsi="Times New Roman" w:cs="Times New Roman"/>
          <w:sz w:val="28"/>
          <w:szCs w:val="28"/>
        </w:rPr>
        <w:t>«ДЕТСКИЙ САД №13«СЕДАРЧИЙ</w:t>
      </w:r>
      <w:r w:rsidR="00646728" w:rsidRPr="00F923C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46728">
        <w:rPr>
          <w:rFonts w:ascii="Times New Roman" w:eastAsia="Calibri" w:hAnsi="Times New Roman" w:cs="Times New Roman"/>
          <w:sz w:val="28"/>
          <w:szCs w:val="28"/>
        </w:rPr>
        <w:t xml:space="preserve">С.ЛЕВОБЕРЕЖНОЕ  </w:t>
      </w:r>
      <w:r w:rsidRPr="00F923CB">
        <w:rPr>
          <w:rFonts w:ascii="Times New Roman" w:eastAsia="Calibri" w:hAnsi="Times New Roman" w:cs="Times New Roman"/>
          <w:sz w:val="28"/>
          <w:szCs w:val="28"/>
        </w:rPr>
        <w:t>», является предметом пристального внимания педагогического коллектива, целью которого является сохранение, укрепление здоровья детей, воспитание у них потребности в здоровом образе жизни. Дважды в год проводится диагностика уровня физической подготовленности воспитанников, анализируется состояние здоровья детей, ежегодно проводится углубленный медосмотр воспитанников.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ab/>
        <w:t>Анализ физического развития воспитанников к концу учебного года показывает достаточно высокие показатели результативности образовательной деятельности в данном направлении.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Однако требуется: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Закрепить наметившиеся тенденции укрепления здоровья и отсутствие травматизма воспитанников.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Повысить посещаемость детей в детском саду.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3. Снизить количество детей с соматическими заболеваниями.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4. Воспитывать стремление к здоровому образу жизни, негативное отношение к вредным привычкам.</w:t>
      </w:r>
    </w:p>
    <w:p w:rsidR="00DC6D5D" w:rsidRPr="00F923CB" w:rsidRDefault="00DC6D5D" w:rsidP="00DC6D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Реализация физкультурно-оздоровительной работы в ДОУ требует совместной деятельности педагогов и родителей. Семейное физическое воспитание способствует как полноценному развитию и укреплению здоровья детей, так и установлению благоприятного семейного микроклимата. 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</w:t>
      </w:r>
      <w:r w:rsidRPr="00F923CB">
        <w:rPr>
          <w:rFonts w:ascii="Times New Roman" w:eastAsia="Calibri" w:hAnsi="Times New Roman" w:cs="Times New Roman"/>
          <w:bCs/>
          <w:sz w:val="28"/>
          <w:szCs w:val="28"/>
        </w:rPr>
        <w:t xml:space="preserve">традиций семейного физического воспитания. </w:t>
      </w:r>
      <w:r w:rsidRPr="00F923CB">
        <w:rPr>
          <w:rFonts w:ascii="Times New Roman" w:eastAsia="Calibri" w:hAnsi="Times New Roman" w:cs="Times New Roman"/>
          <w:sz w:val="28"/>
          <w:szCs w:val="28"/>
        </w:rPr>
        <w:t>Необходимо систематизировать физкультурно-оздоровительную работу, установить взаимодействие педагогов и медицинского работника,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В ДОУ сформирована система оздоровительной и профилактической работы и осуществляется вариативный подход к формам и содержанию физического воспитания детей.</w:t>
      </w:r>
    </w:p>
    <w:p w:rsidR="00DC6D5D" w:rsidRPr="00096DC3" w:rsidRDefault="00DC6D5D" w:rsidP="00DC6D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Проблема: </w:t>
      </w:r>
    </w:p>
    <w:p w:rsidR="00DC6D5D" w:rsidRPr="00F923CB" w:rsidRDefault="00DC6D5D" w:rsidP="00DC6D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Процесс оздоровления невозможен без участия родителей. К сожалению, многие родители не рассматривают вопросы оздоровления своего ребенка как первостепенные. Часть из них не в полной мере обладает необходимыми знаниями по вопросам здорового образа жизни и обеспечения здоровья своему ребенку. А также необходимо отметить, что многие родители просто не ведут в семье здоровый образ жизни. </w:t>
      </w:r>
    </w:p>
    <w:p w:rsidR="00DC6D5D" w:rsidRPr="00F923CB" w:rsidRDefault="00DC6D5D" w:rsidP="00DC6D5D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Возрастает значимость работы медицинского персонала по дифференциации (в зависимости от состояния здоровья) и индивидуализации физкультурно-оздоровительной и лечебно-профилактической работы в детском саду. </w:t>
      </w:r>
    </w:p>
    <w:p w:rsidR="00DC6D5D" w:rsidRPr="00F923CB" w:rsidRDefault="00DC6D5D" w:rsidP="00DC6D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Возможные риски: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Рост поступления в дошкольное образовательное учреждение детей с осложненными диагнозами, проблемами со здоровьем.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Блок результативности образовательного процесса</w:t>
      </w: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Итоговая оценка освоения содержания образовательной программы проводится при выпуске ребенка из детского сада в школу и включает описание интегративных качеств выпускника ДОУ.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Планируемые итоговые результаты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освоения детьми основной общеобразовательной программы в соответствии с ФГОС: 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физически развитый, любознательный, активный; 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эмоционально отзывчивый; 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-овладевший средствами общения и способами взаимодействия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сверстниками; 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способный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управлять своим поведением и планировать свои действия; 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способный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решать интеллектуальные и личностные задачи (проблемы), адекватные возрасту; 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имеющий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первичные представления о себе, семье, обществе, государстве, мире и природе; овладевший универсальными предпосылками учебной деятельности; 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овладевший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необходимыми умениями и навыками.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        Отслеживание уровней развития детей осуществляется на основе педагогического мониторинга.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Результатами осуществления образовательного процесса является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С целью повышения результативности педагогического процесса ДОУ, главной целью которого является формирование всесторонне развитой личности, готовой к самореализации, необходимо: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осуществлять социально-нравственное развитие детей через формирование системы "Я" - ребенка и его отношений с окружающим миром;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совершенствовать интеллектуальное развитие ребенка через формирование высших психических процессов и познавательных процессов;</w:t>
      </w:r>
    </w:p>
    <w:p w:rsidR="00DC6D5D" w:rsidRPr="00F923CB" w:rsidRDefault="00DC6D5D" w:rsidP="00DC6D5D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уделять особое внимание развитию речи, игре, физической подготовленности.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Вывод результатов на должный уровень во многом зависит от содержания, технологий и организации образовательного процесса. 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ребенку новые достижения и продвижения в развитии. При этом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важное значение имеет соблюдение поэтапного обучения: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1 - этап первичного освоения знаний и умений;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2 - этап самостоятельного применения знаний и умений в специально организованных условиях;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3 - этап самостоятельного творческого применения детьми знаний и умений.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Анализ образовательного процесса позволяет заключить, что его организация, содержание и формы обеспечивают психическое развитие детей, сохранение и укрепление их здоровья, готовность к следующему этапу жизни - школьному.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Актуальной остается задача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- повышение эффективности образовательного процесса по достижению задач приоритетных направлений развития ребенка. В этой связи требуется решение следующих проблем: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1. Дальнейшая оптимизация программного обеспечения работы ДОУ в соответствии с ФГОС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Активизация внедрения развивающих технологий, в первую очередь, игровых, в образовательном процессе.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3. Совершенствование содержания и форм взаимодействия детского сада и семьи в образовательном процессе.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3B8" w:rsidRDefault="00F853B8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Анализ эмоционального благополучия детей в ДОУ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Анализ эмоционального благополучия показывает, что большинство детей любит ходить в детский сад, с удовольствием играют, занимаются. Небольшая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часть детей не очень любит заниматься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, гулять, особенно спать, но с желанием кушают, играют.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Данные результаты демонстрируют необходимость внесения изменений в режимные моменты и различные виды образовательной деятельности, чтобы дети чувствовали себя более свободно и комфортно.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Изучение нравственных проявлений детей в повседневной деятельности показывает, что на фоне достаточного развития отзывчивости, проявления уважения к взрослым, отмечается недостаточный уровень развития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>, чувства благодарности, навыков культуры поведения со сверстниками, умения считаться с мнением и интересами других, разрешать спокойно споры и конфликты, адекватно реагировать на замечания, что ведет к определенным проблемам, требующим более углубленного и системного подхода.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Необходимо более широко использовать ситуации, которые способствуют развитию у детей нравственного сознания, с обязательным взаимодействием с родителями воспитанников.</w:t>
      </w:r>
    </w:p>
    <w:p w:rsidR="00972EBA" w:rsidRDefault="00972EBA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Анализ психологического климата педагогического коллектива ДОУ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Большое значение для плодотворной работы детского сада имеет психологический климат педагогического коллектива. Данная проблема ежегодно изучается с помощью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опросника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на оценку социально-психологической адаптации педагога. Оценка проводится по семи параметрам: отношение к детскому саду, отношения между педагогами, удовлетворенность условиями труда, удовлетворенность положением в коллективе, отношение к работе, отношение к детям, отношение к коллективу. Анализируя полученные результаты, можно сказать, что все педагоги дошкольного учреждения положительно относятся к своим воспитанникам и детскому саду, то есть «случайных» людей в коллективе нет.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Коллеги активно помогают друг другу, преобладают хорошие взаимоотношения между членами коллектива. Микроклимат стабильно положительный, с редкими всплесками эмоций. Несколько снижен процент позитивного отношения к работе в целом, вероятнее всего это объясняется тем, что престиж деятельности педагога, воспитателя, его материальный доход по сравнению с другими профессиями, востребованными на рынке труда, значительно ниже, а нагрузка очень велика, в том числе и эмоциональная.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ДОУ старается обеспечить психологический комфорт педагогам, создать атмосферу педагогического оптимизма, ориентацию на успех, условия для </w:t>
      </w: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сохранения и укрепления здоровья. 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не школа, а прежде всего родители, семья.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  <w:u w:val="single"/>
        </w:rPr>
        <w:t>Главная цель работы педагогов с семьей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-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 Анализ создания условий для развития детей дошкольного возраста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На результативность педагогического процесса влияют условия его организации, анализ которых позволяет выявить причины и возможные последствия его нарушения, а также наметить пути его совершенствования. Главным условием являются человеческие ресурсы, а именно педагогические кадры учреждения. Повышение уровня квалификации обеспечивается участием педагогов в методических объединениях, через курсы повышения квалификации, самообразование, развитие и распространение педагогического опыта. Много возможностей в этом плане дают тесные контакты ДОУ с внешними организациями.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Материально-техническое обеспечение ДОУ позволяет решать образовательные задачи. Развивающая предметно-пространственная среда обеспечивает максимальную реализацию образовательного потенциала пространства ДОУ, группы, а также территории,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Структура предметно-пространственной развивающей среды, наряду с групповыми комнатами, включает специализированные помещения, что позволяет осуществлять всестороннее развитие личности воспитанников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Программно-методическое обеспечение образовательного процесса направлено на выполнение федерального государственного образовательного стандарта дошкольного образования, что связано с использованием программ и технологий, обеспечивающих гармоничное развитие ребенка, ориентацию на удовлетворение социального заказа.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Раздел 5 - КОНЦЕПЦИЯ И СТРАТЕГИЯ РАЗВИТИЯ ДОУ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Концептуальные основы Программы развития ДОУ.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Значительные социально-экономические и культурно-исторические изменения, происходящие в современной России, определили формирование новых условий для развития общества. Обновления затронули все сферы жизнедеятельности, в том числе и образовательное пространство.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 современной системе дошкольного образования остро обозначилась проблема кардинального изменения ее содержания, форм и методов организации. </w:t>
      </w: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Для обеспечения должного качества дошкольного образования важно разработать современные единые подходы к организации и содержанию образовательного процесса.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Главным для развития ребенка является механизм освоения социальных, исторически сложившихся видов и форм деятельности, результатом которых является возникновение осознания ребенком своего «Я» и своих творческих способностей, умение проявить самостоятельность, инициативность, творчество.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Подготовке Программы развития предшествовали: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изучение требований федерального государственного образовательного стандарта дошкольного образования,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возможностей ДОУ и окружающего социума.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Актуальность.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Современному обществу нужны грамотные, компетентные, успешные люди. Успешность рассматривается как владение набором умений (компетентностей), позволяющих адаптироваться к сложным условиям жизни. Компетентность рассматривается как комплексная характеристика личности, отражающая результат освоения знаний, умений, навыков, отношений, проявляющаяся в готовности и способности принимать ответственные решения в деятельности. В контексте современных представлений о цели образования начальные ключевые компетентности являются актуальными для дошкольников и фиксируют степень их готовности к включению в новую школьную жизнь. Исследования и педагогический опыт показывают, что способность обнаруживать проблему, ставить задачу, планировать свои действия, оценивать свою умелость или неумелость и находить точное, а иногда и нетривиальное решение в детских видах деятельности вполне доступна детям дошкольного возраста.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Компетентностный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подход обоснован в определении критериев и показателей оценки образовательного процесса и результата. Становление начальных компетентностей ребенка старшего дошкольного возраста происходит в условиях вариативной организации педагогического процесса, что обеспечивает детям возможность выбора и проявления самостоятельности в соответствии с интересами и склонностями.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Дошкольник – это практик, познание им мира идет исключительно чувственно-практическим путем. Именно сочетание возможности выбора с потребностью все попробовать самому и предопределяет эффективность использования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системно-деятельностного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подхода в развитии дошкольника.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Решение поставленной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проблемы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возможно осуществить в различных условиях: школа, учреждения дополнительного образования, семья. Но налицо преимущество системы дошкольного образования.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Это: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целостный характер педагогического процесса, его развивающий и воспитывающий характер;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наличие в дошкольном образовательном учреждении эмоционально-комфортной для ребенка развивающей образовательной среды. В таком </w:t>
      </w: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образовательном пространстве ведущие в дошкольном возрасте процессы социализации и индивидуализации гармонично дополняют друг друга.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Основной деятельностью в дошкольном возрасте является игра.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Первое требование к играм, проводимым с детьми дошкольного возраста, состоит в том, чтобы они развивали познавательные интересы. С этой точки зрения наиболее полезны для ребенка игры, отвечающие следующим требованиям: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способность побуждать интерес;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обеспечение возможности проявить свои способности;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вовлечение ребенка в соревнование с другими людьми;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предоставление самостоятельности в поиске знаний, формировании умений и навыков;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доступность для ребенка в игре источников новых знаний, умений;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получение заслуженных поощрений за успехи.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Поэтому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актуальными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являются развитие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успешного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ребенка в условиях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игровой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деятельности и оценка его успешности на основе формирования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компетентностей</w:t>
      </w:r>
      <w:r w:rsidRPr="00F923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Основанием для разработки Программы развития ДОУ явились: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Выявленные проблемы:</w:t>
      </w: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недостаточное использование игровых развивающих технологий в работе с дошкольниками,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-преобладание традиционных форм и методов организации образовательного процесса;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неготовность педагогов организовать образовательный процесс с использованием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системно-деятельностного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подхода;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преобладание репродуктивных форм организации образовательного процесса, не способствующих раскрытию индивидуальности и творческого потенциала воспитанника;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снижение уровня мотивационной готовности детей к школе, недостаточное умение самоорганизации детской деятельности;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несовершенство оценки качества образования дошкольников на основе реализации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подхода;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-несогласованность требований педагогов и родителей к воспитанию и развитию детей, недостаточная грамотность родителей в вопросах последовательного развития и воспитания детей.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Концептуальные идеи, основные положения, принципы и подходы, реализуемые в Программе развития.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Анализ нормативных, научных, методических и др. документов по актуальным аспектам дошкольного образования и выделенным тенденциям деятельности ДОУ позволил сформулировать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ключевую идею </w:t>
      </w:r>
      <w:r w:rsidRPr="00F923CB">
        <w:rPr>
          <w:rFonts w:ascii="Times New Roman" w:eastAsia="Calibri" w:hAnsi="Times New Roman" w:cs="Times New Roman"/>
          <w:sz w:val="28"/>
          <w:szCs w:val="28"/>
        </w:rPr>
        <w:t>Программы развития.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Концептуальной идеей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коллектива детского сада является установка, что каждый ребенок – успешный дошкольник.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Успешность выпускника дошкольного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учреждения предполагает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личностную готовность его к школе и выражается во «внутренней позиции школьника» (то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есть готовности ребенка принять новую социальную позицию и роль ученика), включающей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сформированность</w:t>
      </w:r>
      <w:proofErr w:type="spellEnd"/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мотивации на успешность в учебе и дальнейшей жизни, начальных ключевых компетентностей и универсальных учебных действий.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Развитие и дальнейшая стабильная деятельность ДОУ, опираясь на Программу развития, строится на </w:t>
      </w:r>
      <w:r w:rsidRPr="00F923CB">
        <w:rPr>
          <w:rFonts w:ascii="Times New Roman" w:eastAsia="Calibri" w:hAnsi="Times New Roman" w:cs="Times New Roman"/>
          <w:sz w:val="28"/>
          <w:szCs w:val="28"/>
          <w:u w:val="single"/>
        </w:rPr>
        <w:t>следующих основных положениях: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приоритет ребенка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F923CB">
        <w:rPr>
          <w:rFonts w:ascii="Times New Roman" w:eastAsia="Calibri" w:hAnsi="Times New Roman" w:cs="Times New Roman"/>
          <w:sz w:val="28"/>
          <w:szCs w:val="28"/>
        </w:rPr>
        <w:t>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в образовательном процессе, современная методическая и техническая оснащенность образовательного процесса, высококвалифицированный педагогический коллектив, позитивная социально-психологическая атмосфера воспитательной работы;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доступность дошкольного образования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F923CB">
        <w:rPr>
          <w:rFonts w:ascii="Times New Roman" w:eastAsia="Calibri" w:hAnsi="Times New Roman" w:cs="Times New Roman"/>
          <w:sz w:val="28"/>
          <w:szCs w:val="28"/>
        </w:rPr>
        <w:t>Под доступностью понимается соответствие содержания образования образовательным потребностям и интересам воспитанника, соответствие трудности образовательного процесса физическим возможностям ребенка, получение образования в независимости от внешних препятствий. Для обеспечения соответствия дошкольного образования образовательным запросам родителей необходимо расширить дополнительные образовательные услуги. Для обеспечения качества образования необходимо оптимизировать нагрузку в течение дня, недели, учебного года, рационально составить учебный план;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– качество дошкольного образования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F923CB">
        <w:rPr>
          <w:rFonts w:ascii="Times New Roman" w:eastAsia="Calibri" w:hAnsi="Times New Roman" w:cs="Times New Roman"/>
          <w:sz w:val="28"/>
          <w:szCs w:val="28"/>
        </w:rPr>
        <w:t>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 Характеристики качества дошкольного образования в настоящее время определяет общество. Удовлетворение этих запросов является показателем качества дошкольного образования;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привлекательность дошкольного образования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Расширение привлекательности дошкольного образования для различных социальных субъектов общества станет возможным лишь в том случае, когда результат образовательного процесса станет гарантией успеха личности ребенка. Это предполагает: использование инновационных педагогических практик в образовательном процессе; проведение маркетингового анализа рынка </w:t>
      </w: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образовательных услуг; проведение анализа достижений дошкольного образовательного учреждения;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преемственность дошкольного и начального школьного образования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F923CB">
        <w:rPr>
          <w:rFonts w:ascii="Times New Roman" w:eastAsia="Calibri" w:hAnsi="Times New Roman" w:cs="Times New Roman"/>
          <w:sz w:val="28"/>
          <w:szCs w:val="28"/>
        </w:rPr>
        <w:t>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поселка. Это позволит выпускнику ДОУ продолжить свое обучение не только в школе, но и в учреждениях дополнительного образования (музыкальной, художественной, спортивной). Успешной реализации этого направления могут послужить действия ДОУ по организации участия детей в конкурсах, соревнованиях и т. д.;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компетентность (профессионально-педагогическая)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>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деятельность, целенаправленно организовывать процесс педагогического общения и также предполагающих личностное развитие и совершенствование педагога;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интеграция с преемственными учреждениями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F923CB">
        <w:rPr>
          <w:rFonts w:ascii="Times New Roman" w:eastAsia="Calibri" w:hAnsi="Times New Roman" w:cs="Times New Roman"/>
          <w:sz w:val="28"/>
          <w:szCs w:val="28"/>
        </w:rPr>
        <w:t>которая строится с учетом формирования рынка образовательных услуг, ориентирована на развитие вариативности образовательных услуг с учетом интересов ребенка и запросов семьи, районных сообществ. Обеспечивается системой договоров детского сада с учреждениями и службами разной ведомственной принадлежности (учреждениями здравоохранения, культуры, физкультуры и спорта, образования).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Интеграция основана: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• на единстве требований к воспитанию и развитию дошкольников;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единстве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методов и средств воспитательного воздействия в процессе формирования ключевых компетенций дошкольника, необходимых для успешного обучения на преемственных ступенях образования;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• совместном «проживании» значимых «событий»;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социализация выпускников детского сада в обществе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Успех человека в современном обществе определяется не столько объемом полученных знаний, сколько способностью применить эти знания на практике. ДОУ будет продолжать свою работу по апробации и внедрению современных форм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предшкольного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обучения. </w:t>
      </w:r>
    </w:p>
    <w:p w:rsidR="00DC6D5D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еятельность</w:t>
      </w:r>
      <w:r w:rsidR="00646728" w:rsidRPr="00646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728">
        <w:rPr>
          <w:rFonts w:ascii="Times New Roman" w:eastAsia="Calibri" w:hAnsi="Times New Roman" w:cs="Times New Roman"/>
          <w:sz w:val="28"/>
          <w:szCs w:val="28"/>
        </w:rPr>
        <w:t>Г</w:t>
      </w:r>
      <w:r w:rsidR="00646728" w:rsidRPr="00F923CB">
        <w:rPr>
          <w:rFonts w:ascii="Times New Roman" w:eastAsia="Calibri" w:hAnsi="Times New Roman" w:cs="Times New Roman"/>
          <w:sz w:val="28"/>
          <w:szCs w:val="28"/>
        </w:rPr>
        <w:t xml:space="preserve">БДОУ </w:t>
      </w:r>
      <w:r w:rsidR="00646728">
        <w:rPr>
          <w:rFonts w:ascii="Times New Roman" w:eastAsia="Calibri" w:hAnsi="Times New Roman" w:cs="Times New Roman"/>
          <w:sz w:val="28"/>
          <w:szCs w:val="28"/>
        </w:rPr>
        <w:t>«ДЕТСКИЙ САД №13«СЕДАРЧИЙ</w:t>
      </w:r>
      <w:r w:rsidR="00646728" w:rsidRPr="00F923C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46728">
        <w:rPr>
          <w:rFonts w:ascii="Times New Roman" w:eastAsia="Calibri" w:hAnsi="Times New Roman" w:cs="Times New Roman"/>
          <w:sz w:val="28"/>
          <w:szCs w:val="28"/>
        </w:rPr>
        <w:t>С.</w:t>
      </w:r>
      <w:proofErr w:type="gramStart"/>
      <w:r w:rsidR="00646728">
        <w:rPr>
          <w:rFonts w:ascii="Times New Roman" w:eastAsia="Calibri" w:hAnsi="Times New Roman" w:cs="Times New Roman"/>
          <w:sz w:val="28"/>
          <w:szCs w:val="28"/>
        </w:rPr>
        <w:t>ЛЕВОБЕРЕЖНОЕ</w:t>
      </w:r>
      <w:proofErr w:type="gramEnd"/>
      <w:r w:rsidR="006467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23CB">
        <w:rPr>
          <w:rFonts w:ascii="Times New Roman" w:eastAsia="Calibri" w:hAnsi="Times New Roman" w:cs="Times New Roman"/>
          <w:sz w:val="28"/>
          <w:szCs w:val="28"/>
        </w:rPr>
        <w:t>осуществляется с учетом основополагающих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базовых </w:t>
      </w:r>
      <w:r w:rsidRPr="00F923CB">
        <w:rPr>
          <w:rFonts w:ascii="Times New Roman" w:eastAsia="Calibri" w:hAnsi="Times New Roman" w:cs="Times New Roman"/>
          <w:b/>
          <w:iCs/>
          <w:sz w:val="28"/>
          <w:szCs w:val="28"/>
        </w:rPr>
        <w:t>принципов</w:t>
      </w:r>
      <w:r w:rsidRPr="00F923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единства образовательного пространства</w:t>
      </w:r>
      <w:r w:rsidRPr="00F923CB">
        <w:rPr>
          <w:rFonts w:ascii="Times New Roman" w:eastAsia="Calibri" w:hAnsi="Times New Roman" w:cs="Times New Roman"/>
          <w:sz w:val="28"/>
          <w:szCs w:val="28"/>
        </w:rPr>
        <w:t>, предполагающего участие ДОУ в функционировании единых образовательных систем поселка, района и области;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гуманистической направленности</w:t>
      </w:r>
      <w:r w:rsidRPr="00F923CB">
        <w:rPr>
          <w:rFonts w:ascii="Times New Roman" w:eastAsia="Calibri" w:hAnsi="Times New Roman" w:cs="Times New Roman"/>
          <w:sz w:val="28"/>
          <w:szCs w:val="28"/>
        </w:rPr>
        <w:t>, выраженной в признании индивидуальных особенностей ребенка и безусловном принятии его во всех проявлениях;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человекосообразности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>, то есть единства культуры и природной сообразности;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целостности </w:t>
      </w:r>
      <w:r w:rsidRPr="00F923CB">
        <w:rPr>
          <w:rFonts w:ascii="Times New Roman" w:eastAsia="Calibri" w:hAnsi="Times New Roman" w:cs="Times New Roman"/>
          <w:sz w:val="28"/>
          <w:szCs w:val="28"/>
        </w:rPr>
        <w:t>педагогического процесса и комплексности целей;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развивающего обучения</w:t>
      </w:r>
      <w:r w:rsidRPr="00F923CB">
        <w:rPr>
          <w:rFonts w:ascii="Times New Roman" w:eastAsia="Calibri" w:hAnsi="Times New Roman" w:cs="Times New Roman"/>
          <w:sz w:val="28"/>
          <w:szCs w:val="28"/>
        </w:rPr>
        <w:t>, опирающегося на «зону ближайшего развития» воспитанников и предполагающего применение форм и методов развития творческой мыслительной и практической деятельности;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ориентации на личностные интересы, потребности, способности детей</w:t>
      </w:r>
      <w:r w:rsidRPr="00F923CB">
        <w:rPr>
          <w:rFonts w:ascii="Times New Roman" w:eastAsia="Calibri" w:hAnsi="Times New Roman" w:cs="Times New Roman"/>
          <w:sz w:val="28"/>
          <w:szCs w:val="28"/>
        </w:rPr>
        <w:t>, предполагающей всесторонний учет уровня развития и способностей каждого ребенка, формирование на этой основе личных планов, программ обучения и воспитания с целью повышения познавательной мотивации и активности детей, развитие творческого потенциала личности;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ориентации на успешность ребенка</w:t>
      </w:r>
      <w:r w:rsidRPr="00F923CB">
        <w:rPr>
          <w:rFonts w:ascii="Times New Roman" w:eastAsia="Calibri" w:hAnsi="Times New Roman" w:cs="Times New Roman"/>
          <w:sz w:val="28"/>
          <w:szCs w:val="28"/>
        </w:rPr>
        <w:t>, при которой любое достижение воспитанника рассматривается как значимый для него результат;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эффективности, активности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и равности социального партнерства, признание ценности совместной деятельности ДОУ и социальных партнеров,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интеграции деятельности с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преемственными учреждениями</w:t>
      </w:r>
      <w:r w:rsidRPr="00F923CB">
        <w:rPr>
          <w:rFonts w:ascii="Times New Roman" w:eastAsia="Calibri" w:hAnsi="Times New Roman" w:cs="Times New Roman"/>
          <w:sz w:val="28"/>
          <w:szCs w:val="28"/>
        </w:rPr>
        <w:t>, обеспечивающейся системой договоров детского сада с учреждениями и службами разной ведомственной принадлежности;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расширение спектра образовательных услуг</w:t>
      </w:r>
      <w:r w:rsidRPr="00F923CB">
        <w:rPr>
          <w:rFonts w:ascii="Times New Roman" w:eastAsia="Calibri" w:hAnsi="Times New Roman" w:cs="Times New Roman"/>
          <w:sz w:val="28"/>
          <w:szCs w:val="28"/>
        </w:rPr>
        <w:t>, предполагающего вариативность реализуемых образовательных программ по дополнительному образованию;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обратной связи. </w:t>
      </w:r>
      <w:r w:rsidRPr="00F923CB">
        <w:rPr>
          <w:rFonts w:ascii="Times New Roman" w:eastAsia="Calibri" w:hAnsi="Times New Roman" w:cs="Times New Roman"/>
          <w:sz w:val="28"/>
          <w:szCs w:val="28"/>
        </w:rPr>
        <w:t>Отслеживание (мониторинг) отдельных параметров в образовательной деятельности.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 своей работе педагогический коллектив ДОУ использует следующие </w:t>
      </w:r>
      <w:r w:rsidRPr="00F923CB">
        <w:rPr>
          <w:rFonts w:ascii="Times New Roman" w:eastAsia="Calibri" w:hAnsi="Times New Roman" w:cs="Times New Roman"/>
          <w:b/>
          <w:sz w:val="28"/>
          <w:szCs w:val="28"/>
        </w:rPr>
        <w:t>методологические подходы: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компетентностный</w:t>
      </w:r>
      <w:proofErr w:type="spellEnd"/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подход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акцентирует внимание на результат дошкольного воспитания, который состоит в формировании у дошкольника личностных качеств, необходимых для овладения учебной деятельностью: любознательности, инициативности, самостоятельности, произвольности, творческого самовыражения. К ключевым компетенциям дошкольников согласно Концепции содержания непрерывного образования (дошкольное и начальное звено) и Концепции преемственности в работе детского сада и начальной школы относятся ведущие показатели подготовки детей к школе. </w:t>
      </w:r>
      <w:proofErr w:type="spell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Компетентностный</w:t>
      </w:r>
      <w:proofErr w:type="spellEnd"/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подход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планируется осуществлять за счет: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- единства требований к воспитанию и развитию дошкольников;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единства методов и средств воспитательного воздействия на формирование ключевых компетенций дошкольника, необходимых для успешного обучения на преемственных ступенях образования.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proofErr w:type="spell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системно</w:t>
      </w:r>
      <w:r w:rsidRPr="00F923CB">
        <w:rPr>
          <w:rFonts w:ascii="Times New Roman" w:eastAsia="Calibri" w:hAnsi="Times New Roman" w:cs="Times New Roman"/>
          <w:sz w:val="28"/>
          <w:szCs w:val="28"/>
        </w:rPr>
        <w:t>-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деятельностный</w:t>
      </w:r>
      <w:proofErr w:type="spellEnd"/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подход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, при котором знания и практические умения детей формируются в деятельности, в первую очередь, игровой как основной для дошкольного возраста.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Системный подход</w:t>
      </w:r>
      <w:r w:rsidRPr="00F923CB">
        <w:rPr>
          <w:rFonts w:ascii="Times New Roman" w:eastAsia="Calibri" w:hAnsi="Times New Roman" w:cs="Times New Roman"/>
          <w:sz w:val="28"/>
          <w:szCs w:val="28"/>
        </w:rPr>
        <w:t>, который предлагает рассмотрение деятельности ДОУ как единой системы, состоящей из множества элементов, находящихся в отношениях и связях друг с другом, которые образуют определенную целостность.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- личностный подход </w:t>
      </w:r>
      <w:r w:rsidRPr="00F923CB">
        <w:rPr>
          <w:rFonts w:ascii="Times New Roman" w:eastAsia="Calibri" w:hAnsi="Times New Roman" w:cs="Times New Roman"/>
          <w:sz w:val="28"/>
          <w:szCs w:val="28"/>
        </w:rPr>
        <w:t>ставит дошкольника в центр педагогического процесса; формирование личности, ориентация на личность, ее интересы;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- о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птимизационный подход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заключается в выборе наилучшего варианта из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возможных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Миссия, цель, задачи и функции развития ДОУ.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Миссия ДОУ заключается в расширении возможностей, а значит, привлекательности ДОУ. Данная миссия дифференцируется по отношению к различным субъектам: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по отношению к детям и их родителям </w:t>
      </w:r>
      <w:r w:rsidRPr="00F923CB">
        <w:rPr>
          <w:rFonts w:ascii="Times New Roman" w:eastAsia="Calibri" w:hAnsi="Times New Roman" w:cs="Times New Roman"/>
          <w:sz w:val="28"/>
          <w:szCs w:val="28"/>
        </w:rPr>
        <w:t>ДОУ обязуется обеспечить развитие индивидуальных способностей ребенка для его успешности в дальнейшем обучении и жизни в современном обществе;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по отношению к педагогическому коллективу </w:t>
      </w:r>
      <w:r w:rsidRPr="00F923CB">
        <w:rPr>
          <w:rFonts w:ascii="Times New Roman" w:eastAsia="Calibri" w:hAnsi="Times New Roman" w:cs="Times New Roman"/>
          <w:sz w:val="28"/>
          <w:szCs w:val="28"/>
        </w:rPr>
        <w:t>ДОУ создает условия для профессиональной самореализации педагога, социальной защиты и повышения квалификации;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по отношению к системе образования </w:t>
      </w:r>
      <w:r w:rsidRPr="00F923CB">
        <w:rPr>
          <w:rFonts w:ascii="Times New Roman" w:eastAsia="Calibri" w:hAnsi="Times New Roman" w:cs="Times New Roman"/>
          <w:sz w:val="28"/>
          <w:szCs w:val="28"/>
        </w:rPr>
        <w:t>заключается в расширении доступности инноваций дошкольного образования посредством проведения на базе ДОУ обучающих семинаров, публикации методических рекомендаций;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по отношению к обществу </w:t>
      </w:r>
      <w:r w:rsidRPr="00F923CB">
        <w:rPr>
          <w:rFonts w:ascii="Times New Roman" w:eastAsia="Calibri" w:hAnsi="Times New Roman" w:cs="Times New Roman"/>
          <w:sz w:val="28"/>
          <w:szCs w:val="28"/>
        </w:rPr>
        <w:t>миссия состоит в привлечении как можно большего числа различных субъектов к развитию и реализации дошкольного образования, расширению ресурсной (кадровой, материальной, информационной, экспериментальной и др.) базы ДОУ.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Обеспечение защиты жизненно важных интересов каждого ребенка, создание условий для удовлетворения базовых потребностей, обеспечивающих формирование и развитие ребенка-дошкольника в рамках развивающего образовательного пространства, является смыслом деятельности дошкольного образовательного учреждения.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Осознавая значимость развития ребенка и его успешности в дальнейшей учебе и жизни в обществе, педагогический коллектив детского сада </w:t>
      </w:r>
      <w:r w:rsidRPr="00F923CB">
        <w:rPr>
          <w:rFonts w:ascii="Times New Roman" w:eastAsia="Calibri" w:hAnsi="Times New Roman" w:cs="Times New Roman"/>
          <w:b/>
          <w:sz w:val="28"/>
          <w:szCs w:val="28"/>
          <w:u w:val="single"/>
        </w:rPr>
        <w:t>сформулировал стратегическую цель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- 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 с учетом ведущего вида деятельности детей дошкольного возраста.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В рамках сформулированной цели выделены задачи, определяющие содержание деятельности педагогического коллектива ДОУ: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Совершенствование содержания и технологий воспитания и обучения.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Работа по сохранению и укреплению здоровья воспитанника и сотрудника 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3. Повышение профессионализма педагогов как носителя образования.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4. Повышение эффективности работы с родителями.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5.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F923CB">
        <w:rPr>
          <w:rFonts w:ascii="Times New Roman" w:eastAsia="Calibri" w:hAnsi="Times New Roman" w:cs="Times New Roman"/>
          <w:sz w:val="28"/>
          <w:szCs w:val="28"/>
        </w:rPr>
        <w:t>Повышение качества дошкольного образования.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6. Совершенствование системы контроля качества образования (успешности) дошкольников.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7. Совершенствование работы с социумом.</w:t>
      </w:r>
    </w:p>
    <w:p w:rsidR="00F853B8" w:rsidRDefault="00F853B8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 этом ДОУ выполняет следующие функции: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Базовой </w:t>
      </w:r>
      <w:r w:rsidRPr="00F923CB">
        <w:rPr>
          <w:rFonts w:ascii="Times New Roman" w:eastAsia="Calibri" w:hAnsi="Times New Roman" w:cs="Times New Roman"/>
          <w:sz w:val="28"/>
          <w:szCs w:val="28"/>
        </w:rPr>
        <w:t>функцией деятельности является обеспечение качества результатов образовательного процесса.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Вспомогательными </w:t>
      </w:r>
      <w:r w:rsidRPr="00F923CB">
        <w:rPr>
          <w:rFonts w:ascii="Times New Roman" w:eastAsia="Calibri" w:hAnsi="Times New Roman" w:cs="Times New Roman"/>
          <w:sz w:val="28"/>
          <w:szCs w:val="28"/>
        </w:rPr>
        <w:t>функциями являются действия, обеспечивающие качество образовательного процесса. К ним относятся: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воспитательная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, обеспечивающая взаимодействие ребенка с окружающим социумом;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методическая, обеспечивающая повышение квалификации педагогов дошкольного образовательного учреждения;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поисково-исследовательская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, обеспечивающая инновационный характер развития ДОУ;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диагностико-коррекционная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позволяющая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выявлять на начальном этапе проблемы воспитанников и решать их в рамках специальной работы;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социальная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, обеспечивающая социальный характер образовательного процесса;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управленческая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, гарантирующая достижение поставленных в образовательном процессе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целей.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Приоритетные направления Программы развития ДОУ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Приоритетные направления выделены из актуальных проблем, которые необходимо разрешить в процессе достижения цели и решения задач в дальнейшей деятельности: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1. Совершенствование содержания и технологий воспитания и обучения. </w:t>
      </w:r>
      <w:proofErr w:type="gram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(Приоритетное</w:t>
      </w:r>
      <w:proofErr w:type="gramEnd"/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>направление: создание условий для формирования предпосылок учебной деятельности – ст.64 ФЗ «Об образовании в Российской Федерации»).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Работа по сохранению и укреплению здоровья ребенка.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3. Повышение профессионализма педагогов как носителя образования.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(Приоритетное направление: повышение у педагогов уровня понимания требований современного дошкольного образования; использование гибкой тактики руководства детской деятельностью.)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4. Совершенствование работы с родителями.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(Приоритетное направление: организация системной работы с родителями и педагогами по вопросам успешного личностного развития ребенка.)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5. Повышение качества дошкольного образования.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(Приоритетное направление: реализация </w:t>
      </w:r>
      <w:proofErr w:type="spell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системно-деятельностного</w:t>
      </w:r>
      <w:proofErr w:type="spellEnd"/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и </w:t>
      </w:r>
      <w:proofErr w:type="spell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компетентностного</w:t>
      </w:r>
      <w:proofErr w:type="spellEnd"/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подходов к организации образовательного пространства.)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6. Совершенствование системы контроля качества образования (успешности) дошкольников.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(Приоритетное направление: создание </w:t>
      </w:r>
      <w:proofErr w:type="gram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системы оценки качества образования дошкольников</w:t>
      </w:r>
      <w:proofErr w:type="gramEnd"/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на основе </w:t>
      </w:r>
      <w:proofErr w:type="spellStart"/>
      <w:r w:rsidRPr="00F923CB">
        <w:rPr>
          <w:rFonts w:ascii="Times New Roman" w:eastAsia="Calibri" w:hAnsi="Times New Roman" w:cs="Times New Roman"/>
          <w:iCs/>
          <w:sz w:val="28"/>
          <w:szCs w:val="28"/>
        </w:rPr>
        <w:t>компетентностного</w:t>
      </w:r>
      <w:proofErr w:type="spellEnd"/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подхода.)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7. Совершенствование работы с социумом.</w:t>
      </w: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Содержание и организация инновационных процессов ДОУ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Существенные (коренные) изменения, носящие инновационный характер, основаны на сформулированных задачах и приоритетных направлениях деятельности ДОУ: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- В области содержания: </w:t>
      </w:r>
      <w:r w:rsidRPr="00F923CB">
        <w:rPr>
          <w:rFonts w:ascii="Times New Roman" w:eastAsia="Calibri" w:hAnsi="Times New Roman" w:cs="Times New Roman"/>
          <w:sz w:val="28"/>
          <w:szCs w:val="28"/>
        </w:rPr>
        <w:t>переосмысление содержания образовательного процесса с точки</w:t>
      </w:r>
      <w:r w:rsidR="00BC0A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зрения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гуманизации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>, дифференциации, интеграции, перенесение акцента на воспитательные аспекты работы (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личностный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системно-деятельностный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, игровой подходы); реализация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подхода к организации образовательного пространства.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- В области технологий: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поиск и апробация новых развивающих игровых технологий, превращающих воспитанников в субъекты собственной деятельности; реализация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подхода к организации игрового образовательного пространства; использование гибкой тактики руководства детской деятельностью.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- В области методической работы: </w:t>
      </w:r>
      <w:r w:rsidRPr="00F923CB">
        <w:rPr>
          <w:rFonts w:ascii="Times New Roman" w:eastAsia="Calibri" w:hAnsi="Times New Roman" w:cs="Times New Roman"/>
          <w:sz w:val="28"/>
          <w:szCs w:val="28"/>
        </w:rPr>
        <w:t>организация системной работы с родителями и педагогами по вопросам успешного развития ребенка; повышение у педагогов уровня понимания требований современного дошкольного образования.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- В области организации и управления: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создание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системы оценки качества образования дошкольников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подхода.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Внутреннее взаимодействие представляет взаимную обусловленность деятельности участников развивающей среды.</w:t>
      </w: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Раздел 6 - УСЛОВИЯ РЕАЛИЗАЦИИ ПРОГРАММЫ РАЗВИТИЯ ДОУ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Материальное оснащение и организация предметно-пространственной развивающей среды.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Материально-техническая база соответствует нормативным требованиям и позволяет в полном объеме реализовывать образовательную программу. Ведется планомерная работа по совершенствованию материально-технических условий в детском саду. Материально-техническое оснащение – важная сторона создания комфортных условий пребывания ребёнка в детском саду.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МБДОУ «ДЕТСКИЙ САД «МИШУТКА» СТ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ТАРОГЛАДОВСКАЯ» располагается в помещении площадью 1125 квадратных метров. Здание детского сада построено по типовому проекту, отвечает санитарно-эпидемиологическим требованиям к устройству, функционированию и организации режима работы дошкольных образовательных учреждений, и требованиям пожарной безопасности.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Территория детского сада по всему периметру ограждена изгородью, имеет наружное освещение и видеонаблюдение. Для каждой группы имеется игровая площадка, на которой расположен теневой навес и установлены малые игровые формы.</w:t>
      </w:r>
      <w:r w:rsidR="00BC0A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sz w:val="28"/>
          <w:szCs w:val="28"/>
        </w:rPr>
        <w:t>МБДОУ располагает игровыми комнатами со спальнями и столовыми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актовым залом, кабинетами учителя-логопеда, педагога-психолога, заведующего,  </w:t>
      </w: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методическим кабинетом, медицинским блоком, пищеблоком, прачечной. Все имеющиеся помещения и площади максимально используются в педагогическом процессе.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В группах созданы условия для индивидуальных и коллективных игр, самостоятельной деятельности детей (спортивно-оздоровительной, музыкально-познавательной и исследовательской, проектной и интеллектуальной, театрализованной и художественно-эстетической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Среда своевременно изменяется (обновляется) с учетом требований программы, усложняющегося уровня умений детей и их половых различий.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Чтобы обеспечить психологическую защищённость, развитие индивидуальности ребёнка, учитывается основное условие построения среды — личностно-ориентированная модель. Позиция взрослых при этом исходит из интересов ребёнка и перспектив его развития.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       Предметная среда строится с учётом организации деятельности детей: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а) в обучающей деятельности — подбор дидактического материала, который будет соответствовать изучаемой теме;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б) для совместной деятельности воспитателя с детьми. Взрослый дополняет, насыщает, изменяет предметную среду материалами для игры, рисования, конструирования и других видов деятельности в соответствии с возникшими у детей интересами;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в) для самостоятельной деятельности детей. Создаются условия для развития, творческого самовыражения, осознания себя, кооперации с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равными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, без взрослых посредников, для свободного упражнения в способах действия и умениях, замысле и реализации собственных задач.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Ведётся постоянная работа над модернизацией среды, поиск более совершенных форм: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— оборудование кабинетов, групповых комнат современными средствами ТСО;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— обогащение уголков для экспериментально-исследовательской деятельности детей;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— пополнение кабинетов узких специалистов современным дидактическим многофункциональным материалом.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 группах оформлены центры (зоны) художественного творчества, конструктивно-строительный, речевой, познавательно-экспериментальный, экологический, нравственно-патриотический, спортивный, игровой, уголки уединения. </w:t>
      </w:r>
      <w:proofErr w:type="gramEnd"/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           Таким образом, в МБДОУ создана предметно-развивающая среда, способствующая развитию познавательной сферы и сберегающей психофизическое здоровье ребёнка.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Все помещения оборудованы в соответствии с их функциональным назначением и соблюдением санитарно-гигиенических требований. </w:t>
      </w:r>
      <w:r w:rsidRPr="00F92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Организованная в МБДОУ </w:t>
      </w:r>
      <w:r w:rsidRPr="00F92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предметно-развивающая среда</w:t>
      </w:r>
      <w:r w:rsidRPr="00F923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Информационное обеспечение ДОУ позволяет качественно управлять образовательным процессом. Созданы необходимые условия использования технических средств, которые помогают педагогам активно использовать их на занятиях и в других видах деятельности. В настоящее время в детском саду в состав информационно-технической базы входят: три ноутбука, принтеры (4), ксероксы (2), музыкальный центр.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ДОУ создан и регулярно пополняется собственный сайт.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Имеется постоянный доступ в Интернет.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Учебно-методическое обеспечение в МБДОУ в достаточной степени соответствует реализуемым образовательным программам и ФГОС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. Информационное обеспечение ДОУ требует пополнения в группах.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Управленческий механизм реализации Программы развития ДОУ</w:t>
      </w:r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ДОУ на сегодняшний момент создана традиционная трехуровневая структура управления коллективом с преобладанием демократического стиля управления и административных методов, которые способствуют стабильному функционированию учреждения. Система управления построена с учётом принципов единоначалия и самоуправления в соответствии с действующим законодательством.</w:t>
      </w:r>
      <w:r w:rsidRPr="00F923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ДОУ осуществляется в режиме функционирования, т.е. направлено на закрепление и воспроизведение имеющихся результатов. Система управления ДОУ состоит из следующих компонентов:</w:t>
      </w:r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реализации управленческих условий: организационных, кадровых, научно-методических, материально-технических, финансовых, мотивационных, нормативно-правовых и информационных;</w:t>
      </w:r>
      <w:proofErr w:type="gramEnd"/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определение объектов управления, которыми являются нормативно-правовая, финансово-экономическая, материально-техническая, программно-методическая, образовательная, мотивационная и управленческая деятельности;</w:t>
      </w:r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осуществление механизма управления через основные управленческие функции.</w:t>
      </w:r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Управленческая деятельность заведующего дошкольным образовательным учреждением направлена на решение задачи качественного дошкольного образования. С этой целью он обеспечивает необходимые условия для успешного осуществления образовательного процесса в детском саду в полном соответствии </w:t>
      </w: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педагогическими и гигиеническими требованиями; создает в коллективе обстановку деловитости, целенаправленности и слаженности, осуществляет общее руководство.</w:t>
      </w:r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Алгоритм управления в ДОУ выстраивается как последовательность основных управленческих действий: анализ, планирование, организация, руководство и контроль.</w:t>
      </w:r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результате анализа системы управления дошкольным образовательным учреждением было выявлено, что в детском саду существует достаточно эффективная, профессиональная, компетентная система административного и оперативного управления коллективом.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</w:t>
      </w:r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Одним из важнейших условий эффективного управления ДОУ на сегодняшний момент времени, является как деятельность, направленная на организацию совместной работы всех его участников по повышению качества образовательного процесса, так и деятельность, направленная на адаптацию ДОУ к изменяющимся социально-экономическим условиям. В соответствии с этим в практику работы ДОУ внедряются идеи педагогического менеджмента, который включает совокупность принципов, средств, форм и методов управления педагогическим процессом в целях удовлетворения запросов воспитанников и их родителей. Объектом организационной деятельности являются все участники педагогического процесса, сотрудники, дети и их родители. Организация их совместной деятельности, установление взаимоотношений для объединения усилий в процессе выполнения плана работы детского сада, осуществляется через организационную функцию управления.</w:t>
      </w:r>
    </w:p>
    <w:p w:rsidR="00DC6D5D" w:rsidRPr="00F923CB" w:rsidRDefault="00DC6D5D" w:rsidP="00DC6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 </w:t>
      </w: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Система управления Программой развития ДОУ предполагает формирование механизмов для поддержания процесса саморазвития дошкольного учреждения.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Структура управления Программой развития состоит из следующих основных элементов: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Администрация 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Педагогический совет учреждения.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3.Общее собрание трудового коллектива.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4.Родительский комитет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3B8" w:rsidRDefault="00F853B8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Содержательные линии взаимодействия с социумом: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Примерное с</w:t>
      </w:r>
      <w:r w:rsidR="00646728">
        <w:rPr>
          <w:rFonts w:ascii="Times New Roman" w:eastAsia="Calibri" w:hAnsi="Times New Roman" w:cs="Times New Roman"/>
          <w:b/>
          <w:sz w:val="28"/>
          <w:szCs w:val="28"/>
        </w:rPr>
        <w:t>одержание преемственных связей ГБДОУ «</w:t>
      </w:r>
      <w:proofErr w:type="spellStart"/>
      <w:r w:rsidR="00646728">
        <w:rPr>
          <w:rFonts w:ascii="Times New Roman" w:eastAsia="Calibri" w:hAnsi="Times New Roman" w:cs="Times New Roman"/>
          <w:b/>
          <w:sz w:val="28"/>
          <w:szCs w:val="28"/>
        </w:rPr>
        <w:t>Седарчий</w:t>
      </w:r>
      <w:proofErr w:type="spellEnd"/>
      <w:r w:rsidRPr="00F923CB">
        <w:rPr>
          <w:rFonts w:ascii="Times New Roman" w:eastAsia="Calibri" w:hAnsi="Times New Roman" w:cs="Times New Roman"/>
          <w:b/>
          <w:sz w:val="28"/>
          <w:szCs w:val="28"/>
        </w:rPr>
        <w:t>» с социумом станицы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  <w:u w:val="single"/>
        </w:rPr>
        <w:t>Адми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нистрация поселка, района. Управление дошкольного</w:t>
      </w:r>
      <w:r w:rsidRPr="00F923C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образования</w:t>
      </w:r>
      <w:r w:rsidRPr="00F923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Согласование образовательной политики в работе с детьми.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Участие специалистов отдела образования в аттестации руководящих и педагогических</w:t>
      </w:r>
    </w:p>
    <w:p w:rsidR="00DC6D5D" w:rsidRPr="00F923CB" w:rsidRDefault="00646728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работников Г</w:t>
      </w:r>
      <w:r w:rsidR="00DC6D5D" w:rsidRPr="00F923CB">
        <w:rPr>
          <w:rFonts w:ascii="Times New Roman" w:eastAsia="Calibri" w:hAnsi="Times New Roman" w:cs="Times New Roman"/>
          <w:sz w:val="28"/>
          <w:szCs w:val="28"/>
        </w:rPr>
        <w:t>БДОУ.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3. Участие детей и педагогов в районных мероприятиях.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качественным выполнением социального заказа и реализацией образовательной программы 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 школы</w:t>
      </w:r>
      <w:r w:rsidRPr="00F923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Осуществление преемственности содержания образовательной работы с детьми.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Взаимное приглашение педагогов на открытые мероприятия.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3. Сотрудничество в творческой деятельности.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4. Шефская помощь со стороны школы. Совместные коллективные дела.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5. Совместное проведение праздников,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досуговых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6. Сотрудничество администрации, специалистов и педагогов.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23CB">
        <w:rPr>
          <w:rFonts w:ascii="Times New Roman" w:eastAsia="Calibri" w:hAnsi="Times New Roman" w:cs="Times New Roman"/>
          <w:sz w:val="28"/>
          <w:szCs w:val="28"/>
          <w:u w:val="single"/>
        </w:rPr>
        <w:t>Учреждения культуры станицы (ДК, музей Л.Н.Толстого).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Экскурсии.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Знакомство с народным творчеством талантливых мастеров района и области.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3. Приобщение к истории культуры и быта коренного населения.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4. Встречи с интересными людьми. Совместные мероприятия.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5. Проведение занятий, викторин.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6. Источник информации: история предмета, биография мастеров искусства и т. д.</w:t>
      </w:r>
    </w:p>
    <w:p w:rsidR="00DC6D5D" w:rsidRPr="00F923CB" w:rsidRDefault="00DC6D5D" w:rsidP="00DC6D5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7. Праздники детской книги.</w:t>
      </w: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  <w:u w:val="single"/>
        </w:rPr>
        <w:t>Средства массовой информации</w:t>
      </w:r>
      <w:r w:rsidRPr="00F923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Распространение опыта на сайте 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  <w:u w:val="single"/>
        </w:rPr>
        <w:t>Родительская общественность</w:t>
      </w:r>
      <w:r w:rsidRPr="00F923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Разнообразные формы работы с семьей.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Участие родителей в общественной оценке качества деятельности 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Контроль реализации Программы развития ДОУ: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Изучение конечных результатов реализации Программы развития ДОУ включает в себя несколько этапов: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1. Сбор информации с помощью воспитателей, родителей, воспитанников (в виде анкетирования, тестирования – взрослые, в процессе наблюдений – воспитанники).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2. Изучение документации.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3. Обработка полученной информации.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4. Обсуждение на педагогическом совете или родительском собрании полученных данных, их анализ и интерпретация.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5. Утверждение на педагогическом совете направлений корректировки образовательного процесса; на родительских собраниях – способов взаимодействия ДОУ и семьи.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6. Закрепление положительных традиций, передового педагогического опыта.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7. Разработка рекомендаций.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 xml:space="preserve">Раздел 7 – ПЛАН ДЕЙСТВИЙ ПО РЕАЛИЗАЦИИ ПРОГРАММЫ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23CB">
        <w:rPr>
          <w:rFonts w:ascii="Times New Roman" w:eastAsia="Calibri" w:hAnsi="Times New Roman" w:cs="Times New Roman"/>
          <w:b/>
          <w:sz w:val="28"/>
          <w:szCs w:val="28"/>
        </w:rPr>
        <w:t>РАЗВИТИЯ ДОУ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Этапы и сроки реализации Программы развития 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Программа будет реализована в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F923CB">
        <w:rPr>
          <w:rFonts w:ascii="Times New Roman" w:eastAsia="Calibri" w:hAnsi="Times New Roman" w:cs="Times New Roman"/>
          <w:sz w:val="28"/>
          <w:szCs w:val="28"/>
        </w:rPr>
        <w:t>–202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годы в три этапа.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>1-й этап – организационно-подготовительный (20</w:t>
      </w:r>
      <w:r>
        <w:rPr>
          <w:rFonts w:ascii="Times New Roman" w:eastAsia="Calibri" w:hAnsi="Times New Roman" w:cs="Times New Roman"/>
          <w:iCs/>
          <w:sz w:val="28"/>
          <w:szCs w:val="28"/>
        </w:rPr>
        <w:t>22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год):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разработка документации для успешной реализации мероприятий в соответствии с Программой развития;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>2-й этап – практический (202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–202</w:t>
      </w: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годы):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апробирование модели, обновление содержания, организационных форм, педагогических технологий;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постепенная реализация мероприятий в соответствии с Программой развития;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периодический контроль реализации мероприятий в соответствии с Программой развития;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коррекция мероприятий.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</w:rPr>
        <w:t>3-й этап – итоговый (202</w:t>
      </w:r>
      <w:r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 xml:space="preserve"> год):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реализация мероприятий, направленных на практическое внедрение и распространение полученных результатов;</w:t>
      </w:r>
    </w:p>
    <w:p w:rsidR="00DC6D5D" w:rsidRPr="00D64B05" w:rsidRDefault="00DC6D5D" w:rsidP="00D64B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анализ достижения цели и решения задач, обозначенных в Программе развития.</w:t>
      </w:r>
    </w:p>
    <w:p w:rsidR="00DC6D5D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План мероприятий по реализации программы развития ДОУ</w:t>
      </w:r>
    </w:p>
    <w:tbl>
      <w:tblPr>
        <w:tblStyle w:val="ab"/>
        <w:tblW w:w="9593" w:type="dxa"/>
        <w:tblInd w:w="250" w:type="dxa"/>
        <w:tblLook w:val="04A0"/>
      </w:tblPr>
      <w:tblGrid>
        <w:gridCol w:w="2566"/>
        <w:gridCol w:w="3339"/>
        <w:gridCol w:w="1461"/>
        <w:gridCol w:w="2227"/>
      </w:tblGrid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преобразований,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 (мероприятия)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01DA5" w:rsidRPr="00F923CB" w:rsidTr="004C7332">
        <w:tc>
          <w:tcPr>
            <w:tcW w:w="9593" w:type="dxa"/>
            <w:gridSpan w:val="4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1 – организационно-подготовительный – 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направлений развития ДОУ.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Изучение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нормативных</w:t>
            </w:r>
            <w:proofErr w:type="gramEnd"/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документов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регионального, муниципального уровней,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направленных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на модернизацию дошкольного образования.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 Проведение проблемно-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ориентированного анализа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состояния образовательного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пространства ДОУ, выявление «точек развития».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Разработка концепции образовательного пространства ДОУ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 режиме развития.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 Разработка Программы развития ДОУ.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 Разработка концептуальных подходов программы развития ДОУ на период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Приведение в соответствие с требованиями ФГОС ДО нормативно-правового, материально-технического, финансового, кадрового, мотивационного компонентов ресурсного обеспечения образовательного процесса.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 Разработка и корректировка локальных актов, обеспечивающих реализацию программы развития.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 Разработка системы мотивации и стимулирования инновационной деятельности сотрудников ДОУ.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ind w:left="-108" w:right="-108" w:firstLine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повышения квалификации педагогов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по инновационным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образовательным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программам.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1.Организация постоянно действующего научно-практического семинара, обеспечивающего профессиональный рост и стимулирующий совершенствование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педагогического мастерства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сотрудников.</w:t>
            </w:r>
          </w:p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Прохождение курсов повышения квалификации по проблемам ФГОС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 ДОУ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Создание условий</w:t>
            </w:r>
          </w:p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(кадровых, материально-технических и т.д.) для успешной реализации мероприятий в соответствии с программой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1.Организация консультативной поддержки педагогических работников и родителей по вопросам образования и охраны здоровья детей.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Непрерывное сопровождение педагогическими и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учебн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вспомогательными работниками в течение всего времени реализации программы в ДОУ или в группе.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3. Оснащение и обновление предметно-развивающей среды возрастных групп и кабинетов.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ДОУ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 младшие воспитатели,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ДОУ, завхоз, педагоги.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Начало реализации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мероприятий, направленных на создание интегрированной модели развивающего образовательного пространства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1.Организация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первичного</w:t>
            </w:r>
            <w:proofErr w:type="gramEnd"/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мониторинга по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у детей 3–7 лет познавательных и психических процессов, мониторинга состояния здоровья и физического развития ребенка, разработка планов работы с учетом психофизического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состояния воспитанников.</w:t>
            </w:r>
          </w:p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Систематизация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развивающих технологий в соответствии с возрастными особенностями дошкольников.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Начало I этапа инновационного проекта</w:t>
            </w:r>
          </w:p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по теме «Реализация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системно-деятельностного</w:t>
            </w:r>
            <w:proofErr w:type="spellEnd"/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подхода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 ДОО».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 Создание условий для ведения инновационной работы.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 Определение основных направлений инновационной деятельности.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Формирование пакета нормативно-правовой и методической базы в ДОУ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соответствии с ФГОС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февраль - декабрь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зам. заведующего по ВМР,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01DA5" w:rsidRPr="00F923CB" w:rsidTr="004C7332">
        <w:tc>
          <w:tcPr>
            <w:tcW w:w="9593" w:type="dxa"/>
            <w:gridSpan w:val="4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2 – практический – (20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гг.)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реализации инновационного проекта ДОУ по теме: «Реализация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системно-деятельностного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подхода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 ДОО».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1.Апробация механизмов, обеспечивающих непрерывность ОП между дошкольной подготовкой и начальным общим образованием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реализации ФГОС (II – практический этап).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 Получение нового образовательного результата экспериментальной деятельности ДОО (III – обобщающий этап проекта).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–</w:t>
            </w:r>
          </w:p>
          <w:p w:rsidR="00001DA5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Апробирование модели, обновление содержания, организационных форм, педагогических технологий.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1.Постепенная реализация мероприятий в соответствии с программой развития.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Создание педагогических условий для разработки рабочих развивающих программ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педагогами ДОУ.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летний период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Организация образовательного и обеспечивающих процессов ДОУ в режиме развития.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 Организация и реализация целевых проектов «Повышение педагогической компетентности для осуществления деятельности в инновационном режиме», «Построение непрерывного образовательного процесса в системе детский сад-школа».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повышения квалификации педагогов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по инновационным образовательным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программам.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1.Модернизация организационной структуры управления ДОУ реформирование системы методического сопровождения инновационной деятельности, создание в ее структуре новых подразделений – школы педагогического мастерства по разработке нового содержания образования.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2.Проведение работы по сплочению педагогического коллектива, формирование умений вырабатывать групповую стратегию деятельности в режиме тренингов.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3.Проведение семинаров, педагогических часов по подготовке педагогов для реализации программных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направлений.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4.Прохождение курсов повышения 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квалификации в соответствии с ФГОС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1.Анализ требований ФГОС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созданию предметно-развивающей среды, обеспечивающие реализацию основной общеобразовательной программы дошкольного образования.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2.Подбор материалов и оборудования для реализации образовательных областей в соответствии с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возрастными</w:t>
            </w:r>
            <w:proofErr w:type="gramEnd"/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гендерными</w:t>
            </w:r>
            <w:proofErr w:type="spell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особенностями дошкольников.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Проведение работ и приобретение нового оборудования в соответствии с требованиями ФГОС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1" w:type="dxa"/>
          </w:tcPr>
          <w:p w:rsidR="00001DA5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ДОУ, завхоз</w:t>
            </w:r>
          </w:p>
        </w:tc>
      </w:tr>
      <w:tr w:rsidR="00001DA5" w:rsidRPr="00F923CB" w:rsidTr="004C7332">
        <w:tc>
          <w:tcPr>
            <w:tcW w:w="9593" w:type="dxa"/>
            <w:gridSpan w:val="4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– 3 – итоговый (202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F923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г.)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1.Оценка эффективности инновационной модели образовательного пространства, обеспечивающей доступность и новое качество образования, с использованием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разработанных механизмов.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2.Анализ основных результатов и эффектов реализации программы развития и первых результатов внедрения образовательной программы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ДОУ, соответствующей ФГОС ДО.</w:t>
            </w:r>
          </w:p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3.Публикация итогового заключения о реализации программы развития (открытый информационно-аналитический доклад, сайт ДОУ, отдельное издание).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Внедрение, совершенствование и распространение перспективного опыта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1.Обобщение перспективного педагогического опыта интеграции образовательных областей, организации самостоятельной и совместной образовательной деятельности детей и педагогов.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3.Проведение муниципальных и региональных семинаров, мастер-классов по основным направлениям образовательной программы и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развития ДОУ.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C457CC"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течение года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001DA5" w:rsidRPr="00F923CB" w:rsidTr="00001DA5">
        <w:tc>
          <w:tcPr>
            <w:tcW w:w="2566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</w:t>
            </w:r>
            <w:proofErr w:type="gramStart"/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новых</w:t>
            </w:r>
            <w:proofErr w:type="gramEnd"/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направлений развития ДОУ</w:t>
            </w:r>
          </w:p>
        </w:tc>
        <w:tc>
          <w:tcPr>
            <w:tcW w:w="3339" w:type="dxa"/>
          </w:tcPr>
          <w:p w:rsidR="00001DA5" w:rsidRPr="00F923CB" w:rsidRDefault="00001DA5" w:rsidP="004C73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1.Проведение проблемно-ориентированного анализа деятельности ДОУ по реализации программы развития.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2. Проведение отчетного мероприятия по итогам реализации программы развития и согласованию новых направлений развития.</w:t>
            </w:r>
          </w:p>
        </w:tc>
        <w:tc>
          <w:tcPr>
            <w:tcW w:w="1461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27" w:type="dxa"/>
          </w:tcPr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001DA5" w:rsidRPr="00F923CB" w:rsidRDefault="00001DA5" w:rsidP="004C73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3CB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DC6D5D" w:rsidRPr="00F923CB" w:rsidRDefault="00DC6D5D" w:rsidP="00DC6D5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План действий по реализации Программы развития на разных этапах предполагает дальнейшую конкретизацию и распределение обозначенных мероприятий (действий) в годовом плане работы 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Раздел 8– РЕЗУЛЬТАТЫ РЕАЛИЗАЦИИ ПРОГРАММЫ РАЗВИТИЯ ДОУ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 xml:space="preserve">Так как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начальных ключевых компетентностей, предпосылок учебной деятельности и мотивов является показателем успешности ребенка и результатом качества образовательных услуг, то в результате реализации модели развивающей среды с модулем интегрированного развивающего пространства предполагается получить результаты двух групп, связанных с раз</w:t>
      </w:r>
      <w:r w:rsidR="00646728">
        <w:rPr>
          <w:rFonts w:ascii="Times New Roman" w:eastAsia="Calibri" w:hAnsi="Times New Roman" w:cs="Times New Roman"/>
          <w:sz w:val="28"/>
          <w:szCs w:val="28"/>
        </w:rPr>
        <w:t>витием ребенка и деятельностью Г</w:t>
      </w:r>
      <w:r w:rsidRPr="00F923CB">
        <w:rPr>
          <w:rFonts w:ascii="Times New Roman" w:eastAsia="Calibri" w:hAnsi="Times New Roman" w:cs="Times New Roman"/>
          <w:sz w:val="28"/>
          <w:szCs w:val="28"/>
        </w:rPr>
        <w:t>БДОУ.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Первая группа результатов связана с развитием ребенка – успешного дошкольника.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Содержательные: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сохранение и укрепление здоровья детей; достаточный уровень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у детей основ культуры здоровья; повышение коэффициента здоровья детей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(здоровый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у детей навыков самостоятельного обслуживания, первоначальных трудовых действий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(деятельный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успешное осво</w:t>
      </w:r>
      <w:r w:rsidR="00646728">
        <w:rPr>
          <w:rFonts w:ascii="Times New Roman" w:eastAsia="Calibri" w:hAnsi="Times New Roman" w:cs="Times New Roman"/>
          <w:sz w:val="28"/>
          <w:szCs w:val="28"/>
        </w:rPr>
        <w:t>ение образовательной программы Г</w:t>
      </w: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БДОУ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(умный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Социально-психологические: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достаточный уровень самостоятельности, инициативы и активности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(социально активный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психолого-педагогическая готовность (мотивация) детей к успешному обучению в школе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(умный, социально активный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улучшение эмоционально-психологического состояния детей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(здоровый ребенок, добрый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позитивное отношение к миру, сверстникам, взрослым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(добрый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развитое воображение, способность находить оригинальное решение проблем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(творческий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включение детей в творческое самовыражение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(творческий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готовность детей к самостоятельному выбору деятельности, партнеров, форм и способов действия </w:t>
      </w:r>
      <w:r w:rsidRPr="00F923CB">
        <w:rPr>
          <w:rFonts w:ascii="Times New Roman" w:eastAsia="Calibri" w:hAnsi="Times New Roman" w:cs="Times New Roman"/>
          <w:iCs/>
          <w:sz w:val="28"/>
          <w:szCs w:val="28"/>
        </w:rPr>
        <w:t>(социально активный ребенок)</w:t>
      </w:r>
      <w:r w:rsidRPr="00F923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Вторая группа результатов связана с деятельностью самого образовательного учреждения: содержанием образовательного процесса, повышением квалификации педагогов, системой управления.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  <w:u w:val="single"/>
        </w:rPr>
        <w:t>Организационные: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реализация модели развивающей среды и интегрированного игрового пространства;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повышение уровня профессиональной компетентности педагогов в рамках овладения развивающими технологиями и оценки на основе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подхода;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lastRenderedPageBreak/>
        <w:t>– повышение уровня педагогической грамотности родителей в области организации детской деятельности;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создание информационного банка (фонда) полного спектра игр и развивающих технологий;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  <w:u w:val="single"/>
        </w:rPr>
        <w:t>Образовательные: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соответствие качества образовательных услуг базовым требованиям;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дальнейшее расширение сферы дополнительных образовательных услуг для дошкольников;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мониторинг </w:t>
      </w:r>
      <w:proofErr w:type="spellStart"/>
      <w:r w:rsidRPr="00F923CB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 у детей начальных ключевых компетенций, предпосылок учебной деятельности и уровня мотивации к успешности обучения в школе и дальнейшей жизни.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F923CB">
        <w:rPr>
          <w:rFonts w:ascii="Times New Roman" w:eastAsia="Calibri" w:hAnsi="Times New Roman" w:cs="Times New Roman"/>
          <w:iCs/>
          <w:sz w:val="28"/>
          <w:szCs w:val="28"/>
          <w:u w:val="single"/>
        </w:rPr>
        <w:t>Результаты успешности: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участие ДОУ в конкурсах различного уровня;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рост количества участников и призеров професс</w:t>
      </w:r>
      <w:r>
        <w:rPr>
          <w:rFonts w:ascii="Times New Roman" w:eastAsia="Calibri" w:hAnsi="Times New Roman" w:cs="Times New Roman"/>
          <w:sz w:val="28"/>
          <w:szCs w:val="28"/>
        </w:rPr>
        <w:t>иональных конкурсов</w:t>
      </w:r>
      <w:r w:rsidRPr="00F923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6D5D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– рост количества педагогов, представляющих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опыт на семинарах,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ориентация детей и педагогов на успех.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Ожидаемым результатом является функционирование МБДОУ как современного учреждения дошкольного образования, обеспечивающего формирование успешного дошкольника.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</w:r>
      <w:r w:rsidRPr="00F923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Модель выпускника дошкольного учреждения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Период от рождения до поступления в школу является возрастом наиболее стремительного физического и психического развития ребёнка,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Дошкольное образование призвано обеспечить создание основного фундамента развития ребёнка – формирование базовой культуры его личности. Это позволит ему успешно овладеть видами деятельности и областям знаний на других ступенях образования.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Целевые ориентиры на этапе завершения дошкольного образования: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DC6D5D" w:rsidRPr="00F923CB" w:rsidRDefault="00DC6D5D" w:rsidP="00DC6D5D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DC6D5D" w:rsidRPr="00F923CB" w:rsidRDefault="00DC6D5D" w:rsidP="00DC6D5D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DC6D5D" w:rsidRPr="00F923CB" w:rsidRDefault="00DC6D5D" w:rsidP="00DC6D5D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DC6D5D" w:rsidRPr="00F923CB" w:rsidRDefault="00DC6D5D" w:rsidP="00DC6D5D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>со</w:t>
      </w:r>
      <w:proofErr w:type="gramEnd"/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 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  <w:t>Таким образом, модель выпускника ДОУ представляет собой успешного дошкольника и имеет следующие аспекты успешности: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здоровый ребенок;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умный ребенок;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деятельный ребенок;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социально активный ребенок;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добрый ребенок;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>– творческий ребенок.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D5D" w:rsidRPr="00F923CB" w:rsidRDefault="00DC6D5D" w:rsidP="00DC6D5D">
      <w:pPr>
        <w:tabs>
          <w:tab w:val="left" w:pos="31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sz w:val="28"/>
          <w:szCs w:val="28"/>
        </w:rPr>
        <w:t>Модель современного педагога ДОУ.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ab/>
      </w: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Инновационная и развивающая деятельность поднимает статус дошкольного учреждения. Одновременно повышается требование к педагогу, к его работе в инновационном режиме.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Личность может воспитать только личность. Поэтому в современных условиях </w:t>
      </w:r>
      <w:proofErr w:type="gramStart"/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приобретает образ педагога детского сада.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Качество дошкольного воспитания во многом определяется характером общения взрослого и ребенка. Проанализировав стиль общения педагогов учреждения с детьми, мы пришли к выводу, что они приняли новую тактику общения, основанную на принципах сотрудничества, в котором позиция педагога исходит из интересов ребёнка и перспектив его дальнейшего развития.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3CB">
        <w:rPr>
          <w:rFonts w:ascii="Times New Roman" w:eastAsia="Calibri" w:hAnsi="Times New Roman" w:cs="Times New Roman"/>
          <w:sz w:val="28"/>
          <w:szCs w:val="28"/>
        </w:rPr>
        <w:t xml:space="preserve">Педагог является центральным звеном в процессе </w:t>
      </w:r>
      <w:proofErr w:type="gramStart"/>
      <w:r w:rsidRPr="00F923CB">
        <w:rPr>
          <w:rFonts w:ascii="Times New Roman" w:eastAsia="Calibri" w:hAnsi="Times New Roman" w:cs="Times New Roman"/>
          <w:sz w:val="28"/>
          <w:szCs w:val="28"/>
        </w:rPr>
        <w:t>внедрения новой модели программы развития дошкольного учреждения</w:t>
      </w:r>
      <w:proofErr w:type="gramEnd"/>
      <w:r w:rsidRPr="00F923CB">
        <w:rPr>
          <w:rFonts w:ascii="Times New Roman" w:eastAsia="Calibri" w:hAnsi="Times New Roman" w:cs="Times New Roman"/>
          <w:sz w:val="28"/>
          <w:szCs w:val="28"/>
        </w:rPr>
        <w:t>. Именно педагог, как субъект педагогической деятельности, обуславливает эффективное функционирование образовательного учреждения. Исходя из этого, мы предлагаем следующую модель современного педагога дошкольного образовательного учреждения:</w:t>
      </w:r>
    </w:p>
    <w:p w:rsidR="00DC6D5D" w:rsidRPr="00F923CB" w:rsidRDefault="00DC6D5D" w:rsidP="00DC6D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Модель будущего дошкольного образовательного учреждения (как желаемый результат).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1,5 до 7 лет, их социализации и самореализации.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Перспектива новой модели учреждения предполагает: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эффективную реализацию программы развития, воспитания и укрепления здоровья детей раннего и дошкольного возраста, обеспечивающую условия для развития способностей ребёнка, приобщение его к основам здорового образа жизни, формирование базовых качеств личности, обогащенное физическое, познавательное, социальное, эстетическое и речевое развитие; </w:t>
      </w:r>
    </w:p>
    <w:p w:rsidR="00DC6D5D" w:rsidRPr="00F923CB" w:rsidRDefault="00DC6D5D" w:rsidP="00DC6D5D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обеспечение преемственности дошкольного образования и начальной ступени школьного образования; </w:t>
      </w:r>
    </w:p>
    <w:p w:rsidR="00DC6D5D" w:rsidRPr="00F923CB" w:rsidRDefault="00DC6D5D" w:rsidP="00DC6D5D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личностно-ориентированную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индивидуализированностью</w:t>
      </w:r>
      <w:proofErr w:type="spellEnd"/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подходов; </w:t>
      </w:r>
    </w:p>
    <w:p w:rsidR="00DC6D5D" w:rsidRPr="00F923CB" w:rsidRDefault="00DC6D5D" w:rsidP="00DC6D5D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расширение участия коллектива, родительского актива в принятии и реализации правовых и управленческих решений относительно деятельности учреждения;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принципиально новую предметно-развивающую среду, в которой бы сами предметы, материалы, игрушки и пособия содержали бы элементы «обучения и развития» - возможность самостоятельного поведения. </w:t>
      </w:r>
    </w:p>
    <w:p w:rsidR="00DC6D5D" w:rsidRPr="00F923CB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6D5D" w:rsidRPr="004567DF" w:rsidRDefault="00DC6D5D" w:rsidP="00DC6D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23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Такова модель будущего учреждения, которое видится нам в результате реализации программы развития. </w:t>
      </w:r>
    </w:p>
    <w:p w:rsidR="0081794B" w:rsidRDefault="0081794B"/>
    <w:sectPr w:rsidR="0081794B" w:rsidSect="00F66340">
      <w:headerReference w:type="default" r:id="rId7"/>
      <w:pgSz w:w="11906" w:h="16838"/>
      <w:pgMar w:top="993" w:right="849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9F" w:rsidRDefault="00EC1B9F">
      <w:pPr>
        <w:spacing w:after="0" w:line="240" w:lineRule="auto"/>
      </w:pPr>
      <w:r>
        <w:separator/>
      </w:r>
    </w:p>
  </w:endnote>
  <w:endnote w:type="continuationSeparator" w:id="0">
    <w:p w:rsidR="00EC1B9F" w:rsidRDefault="00EC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9F" w:rsidRDefault="00EC1B9F">
      <w:pPr>
        <w:spacing w:after="0" w:line="240" w:lineRule="auto"/>
      </w:pPr>
      <w:r>
        <w:separator/>
      </w:r>
    </w:p>
  </w:footnote>
  <w:footnote w:type="continuationSeparator" w:id="0">
    <w:p w:rsidR="00EC1B9F" w:rsidRDefault="00EC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170694"/>
      <w:docPartObj>
        <w:docPartGallery w:val="Page Numbers (Top of Page)"/>
        <w:docPartUnique/>
      </w:docPartObj>
    </w:sdtPr>
    <w:sdtContent>
      <w:p w:rsidR="004C7332" w:rsidRDefault="004C7332">
        <w:pPr>
          <w:jc w:val="center"/>
        </w:pPr>
        <w:fldSimple w:instr="PAGE   \* MERGEFORMAT">
          <w:r w:rsidR="00646728">
            <w:rPr>
              <w:noProof/>
            </w:rPr>
            <w:t>41</w:t>
          </w:r>
        </w:fldSimple>
      </w:p>
    </w:sdtContent>
  </w:sdt>
  <w:p w:rsidR="004C7332" w:rsidRDefault="004C73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1">
    <w:nsid w:val="04BA01A2"/>
    <w:multiLevelType w:val="hybridMultilevel"/>
    <w:tmpl w:val="B0682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45480"/>
    <w:multiLevelType w:val="hybridMultilevel"/>
    <w:tmpl w:val="F64C4F88"/>
    <w:lvl w:ilvl="0" w:tplc="FB0A7AD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55BE0"/>
    <w:multiLevelType w:val="hybridMultilevel"/>
    <w:tmpl w:val="E3A0215E"/>
    <w:lvl w:ilvl="0" w:tplc="A666071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8739E"/>
    <w:multiLevelType w:val="hybridMultilevel"/>
    <w:tmpl w:val="99EC7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E605A"/>
    <w:multiLevelType w:val="multilevel"/>
    <w:tmpl w:val="31840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6B32BA"/>
    <w:multiLevelType w:val="hybridMultilevel"/>
    <w:tmpl w:val="AE322BA8"/>
    <w:lvl w:ilvl="0" w:tplc="FB0A7AD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A70FA"/>
    <w:multiLevelType w:val="hybridMultilevel"/>
    <w:tmpl w:val="FD900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A28C6"/>
    <w:multiLevelType w:val="hybridMultilevel"/>
    <w:tmpl w:val="C8F040EC"/>
    <w:lvl w:ilvl="0" w:tplc="2758D488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7429"/>
    <w:multiLevelType w:val="hybridMultilevel"/>
    <w:tmpl w:val="5918815C"/>
    <w:lvl w:ilvl="0" w:tplc="2758D488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17D48"/>
    <w:multiLevelType w:val="hybridMultilevel"/>
    <w:tmpl w:val="0B5050A0"/>
    <w:lvl w:ilvl="0" w:tplc="7848F44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850F0"/>
    <w:multiLevelType w:val="hybridMultilevel"/>
    <w:tmpl w:val="B7F6CDC6"/>
    <w:lvl w:ilvl="0" w:tplc="A666071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D7ABD"/>
    <w:multiLevelType w:val="hybridMultilevel"/>
    <w:tmpl w:val="F7DE8E96"/>
    <w:lvl w:ilvl="0" w:tplc="FB0A7AD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D05DE"/>
    <w:multiLevelType w:val="hybridMultilevel"/>
    <w:tmpl w:val="8F680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A6470"/>
    <w:multiLevelType w:val="hybridMultilevel"/>
    <w:tmpl w:val="C95C8BC4"/>
    <w:lvl w:ilvl="0" w:tplc="2758D488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83F4F"/>
    <w:multiLevelType w:val="hybridMultilevel"/>
    <w:tmpl w:val="84E4A3AA"/>
    <w:lvl w:ilvl="0" w:tplc="518E24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E61838"/>
    <w:multiLevelType w:val="hybridMultilevel"/>
    <w:tmpl w:val="8956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22B7C"/>
    <w:multiLevelType w:val="hybridMultilevel"/>
    <w:tmpl w:val="C2FE0A58"/>
    <w:lvl w:ilvl="0" w:tplc="FB0A7AD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95F02"/>
    <w:multiLevelType w:val="hybridMultilevel"/>
    <w:tmpl w:val="33B885AC"/>
    <w:lvl w:ilvl="0" w:tplc="FB0A7AD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7C5"/>
    <w:multiLevelType w:val="hybridMultilevel"/>
    <w:tmpl w:val="7A7C6A9E"/>
    <w:lvl w:ilvl="0" w:tplc="95A2DC20">
      <w:numFmt w:val="bullet"/>
      <w:lvlText w:val=""/>
      <w:lvlJc w:val="left"/>
      <w:pPr>
        <w:ind w:left="323" w:hanging="142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C3E6A8E">
      <w:numFmt w:val="bullet"/>
      <w:lvlText w:val="•"/>
      <w:lvlJc w:val="left"/>
      <w:pPr>
        <w:ind w:left="1104" w:hanging="142"/>
      </w:pPr>
      <w:rPr>
        <w:rFonts w:hint="default"/>
        <w:lang w:val="ru-RU" w:eastAsia="ru-RU" w:bidi="ru-RU"/>
      </w:rPr>
    </w:lvl>
    <w:lvl w:ilvl="2" w:tplc="6AA0F790">
      <w:numFmt w:val="bullet"/>
      <w:lvlText w:val="•"/>
      <w:lvlJc w:val="left"/>
      <w:pPr>
        <w:ind w:left="1889" w:hanging="142"/>
      </w:pPr>
      <w:rPr>
        <w:rFonts w:hint="default"/>
        <w:lang w:val="ru-RU" w:eastAsia="ru-RU" w:bidi="ru-RU"/>
      </w:rPr>
    </w:lvl>
    <w:lvl w:ilvl="3" w:tplc="0BFC28C2">
      <w:numFmt w:val="bullet"/>
      <w:lvlText w:val="•"/>
      <w:lvlJc w:val="left"/>
      <w:pPr>
        <w:ind w:left="2673" w:hanging="142"/>
      </w:pPr>
      <w:rPr>
        <w:rFonts w:hint="default"/>
        <w:lang w:val="ru-RU" w:eastAsia="ru-RU" w:bidi="ru-RU"/>
      </w:rPr>
    </w:lvl>
    <w:lvl w:ilvl="4" w:tplc="27BE24C2">
      <w:numFmt w:val="bullet"/>
      <w:lvlText w:val="•"/>
      <w:lvlJc w:val="left"/>
      <w:pPr>
        <w:ind w:left="3458" w:hanging="142"/>
      </w:pPr>
      <w:rPr>
        <w:rFonts w:hint="default"/>
        <w:lang w:val="ru-RU" w:eastAsia="ru-RU" w:bidi="ru-RU"/>
      </w:rPr>
    </w:lvl>
    <w:lvl w:ilvl="5" w:tplc="8CD8B14C">
      <w:numFmt w:val="bullet"/>
      <w:lvlText w:val="•"/>
      <w:lvlJc w:val="left"/>
      <w:pPr>
        <w:ind w:left="4243" w:hanging="142"/>
      </w:pPr>
      <w:rPr>
        <w:rFonts w:hint="default"/>
        <w:lang w:val="ru-RU" w:eastAsia="ru-RU" w:bidi="ru-RU"/>
      </w:rPr>
    </w:lvl>
    <w:lvl w:ilvl="6" w:tplc="4CF25E44">
      <w:numFmt w:val="bullet"/>
      <w:lvlText w:val="•"/>
      <w:lvlJc w:val="left"/>
      <w:pPr>
        <w:ind w:left="5027" w:hanging="142"/>
      </w:pPr>
      <w:rPr>
        <w:rFonts w:hint="default"/>
        <w:lang w:val="ru-RU" w:eastAsia="ru-RU" w:bidi="ru-RU"/>
      </w:rPr>
    </w:lvl>
    <w:lvl w:ilvl="7" w:tplc="C56689C0">
      <w:numFmt w:val="bullet"/>
      <w:lvlText w:val="•"/>
      <w:lvlJc w:val="left"/>
      <w:pPr>
        <w:ind w:left="5812" w:hanging="142"/>
      </w:pPr>
      <w:rPr>
        <w:rFonts w:hint="default"/>
        <w:lang w:val="ru-RU" w:eastAsia="ru-RU" w:bidi="ru-RU"/>
      </w:rPr>
    </w:lvl>
    <w:lvl w:ilvl="8" w:tplc="F2228DD8">
      <w:numFmt w:val="bullet"/>
      <w:lvlText w:val="•"/>
      <w:lvlJc w:val="left"/>
      <w:pPr>
        <w:ind w:left="6596" w:hanging="142"/>
      </w:pPr>
      <w:rPr>
        <w:rFonts w:hint="default"/>
        <w:lang w:val="ru-RU" w:eastAsia="ru-RU" w:bidi="ru-RU"/>
      </w:rPr>
    </w:lvl>
  </w:abstractNum>
  <w:abstractNum w:abstractNumId="20">
    <w:nsid w:val="42E50EA9"/>
    <w:multiLevelType w:val="hybridMultilevel"/>
    <w:tmpl w:val="2E062138"/>
    <w:lvl w:ilvl="0" w:tplc="FB0A7AD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C679B"/>
    <w:multiLevelType w:val="hybridMultilevel"/>
    <w:tmpl w:val="EAD8E4AE"/>
    <w:lvl w:ilvl="0" w:tplc="A666071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811EE"/>
    <w:multiLevelType w:val="hybridMultilevel"/>
    <w:tmpl w:val="065C5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F22AA"/>
    <w:multiLevelType w:val="hybridMultilevel"/>
    <w:tmpl w:val="3202C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B6360"/>
    <w:multiLevelType w:val="hybridMultilevel"/>
    <w:tmpl w:val="56DCB87A"/>
    <w:lvl w:ilvl="0" w:tplc="A666071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C0122"/>
    <w:multiLevelType w:val="hybridMultilevel"/>
    <w:tmpl w:val="512C8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54C01"/>
    <w:multiLevelType w:val="hybridMultilevel"/>
    <w:tmpl w:val="343EB826"/>
    <w:lvl w:ilvl="0" w:tplc="FB0A7AD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4691C"/>
    <w:multiLevelType w:val="hybridMultilevel"/>
    <w:tmpl w:val="6EB0E656"/>
    <w:lvl w:ilvl="0" w:tplc="FB0A7AD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D64D6"/>
    <w:multiLevelType w:val="hybridMultilevel"/>
    <w:tmpl w:val="64B878BE"/>
    <w:lvl w:ilvl="0" w:tplc="7848F44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A2BA9"/>
    <w:multiLevelType w:val="hybridMultilevel"/>
    <w:tmpl w:val="469C3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E3BA5"/>
    <w:multiLevelType w:val="hybridMultilevel"/>
    <w:tmpl w:val="AC665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F1E79"/>
    <w:multiLevelType w:val="hybridMultilevel"/>
    <w:tmpl w:val="76FC232E"/>
    <w:lvl w:ilvl="0" w:tplc="2758D488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C2A2B"/>
    <w:multiLevelType w:val="hybridMultilevel"/>
    <w:tmpl w:val="BD785D9E"/>
    <w:lvl w:ilvl="0" w:tplc="C672A122">
      <w:start w:val="1"/>
      <w:numFmt w:val="bullet"/>
      <w:lvlText w:val="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27CE3"/>
    <w:multiLevelType w:val="hybridMultilevel"/>
    <w:tmpl w:val="4B322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28"/>
  </w:num>
  <w:num w:numId="5">
    <w:abstractNumId w:val="9"/>
  </w:num>
  <w:num w:numId="6">
    <w:abstractNumId w:val="21"/>
  </w:num>
  <w:num w:numId="7">
    <w:abstractNumId w:val="10"/>
  </w:num>
  <w:num w:numId="8">
    <w:abstractNumId w:val="11"/>
  </w:num>
  <w:num w:numId="9">
    <w:abstractNumId w:val="3"/>
  </w:num>
  <w:num w:numId="10">
    <w:abstractNumId w:val="25"/>
  </w:num>
  <w:num w:numId="11">
    <w:abstractNumId w:val="14"/>
  </w:num>
  <w:num w:numId="12">
    <w:abstractNumId w:val="29"/>
  </w:num>
  <w:num w:numId="13">
    <w:abstractNumId w:val="30"/>
  </w:num>
  <w:num w:numId="14">
    <w:abstractNumId w:val="7"/>
  </w:num>
  <w:num w:numId="15">
    <w:abstractNumId w:val="23"/>
  </w:num>
  <w:num w:numId="16">
    <w:abstractNumId w:val="31"/>
  </w:num>
  <w:num w:numId="17">
    <w:abstractNumId w:val="17"/>
  </w:num>
  <w:num w:numId="18">
    <w:abstractNumId w:val="24"/>
  </w:num>
  <w:num w:numId="19">
    <w:abstractNumId w:val="32"/>
  </w:num>
  <w:num w:numId="20">
    <w:abstractNumId w:val="8"/>
  </w:num>
  <w:num w:numId="21">
    <w:abstractNumId w:val="12"/>
  </w:num>
  <w:num w:numId="22">
    <w:abstractNumId w:val="22"/>
  </w:num>
  <w:num w:numId="23">
    <w:abstractNumId w:val="2"/>
  </w:num>
  <w:num w:numId="24">
    <w:abstractNumId w:val="18"/>
  </w:num>
  <w:num w:numId="25">
    <w:abstractNumId w:val="20"/>
  </w:num>
  <w:num w:numId="26">
    <w:abstractNumId w:val="27"/>
  </w:num>
  <w:num w:numId="27">
    <w:abstractNumId w:val="6"/>
  </w:num>
  <w:num w:numId="28">
    <w:abstractNumId w:val="15"/>
  </w:num>
  <w:num w:numId="29">
    <w:abstractNumId w:val="16"/>
  </w:num>
  <w:num w:numId="30">
    <w:abstractNumId w:val="33"/>
  </w:num>
  <w:num w:numId="31">
    <w:abstractNumId w:val="26"/>
  </w:num>
  <w:num w:numId="32">
    <w:abstractNumId w:val="0"/>
  </w:num>
  <w:num w:numId="33">
    <w:abstractNumId w:val="4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D5D"/>
    <w:rsid w:val="00001DA5"/>
    <w:rsid w:val="00201078"/>
    <w:rsid w:val="002D3345"/>
    <w:rsid w:val="004C7332"/>
    <w:rsid w:val="005E5D5F"/>
    <w:rsid w:val="00646728"/>
    <w:rsid w:val="00657B7E"/>
    <w:rsid w:val="006F5A59"/>
    <w:rsid w:val="0081794B"/>
    <w:rsid w:val="00972EBA"/>
    <w:rsid w:val="00986B00"/>
    <w:rsid w:val="00BC0A18"/>
    <w:rsid w:val="00C457CC"/>
    <w:rsid w:val="00CF3DF4"/>
    <w:rsid w:val="00D64B05"/>
    <w:rsid w:val="00DC6D5D"/>
    <w:rsid w:val="00E318E5"/>
    <w:rsid w:val="00EC1B9F"/>
    <w:rsid w:val="00F66340"/>
    <w:rsid w:val="00F825F1"/>
    <w:rsid w:val="00F8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6D5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C6D5D"/>
  </w:style>
  <w:style w:type="paragraph" w:styleId="a5">
    <w:name w:val="header"/>
    <w:basedOn w:val="a"/>
    <w:link w:val="a6"/>
    <w:uiPriority w:val="99"/>
    <w:unhideWhenUsed/>
    <w:rsid w:val="00DC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D5D"/>
  </w:style>
  <w:style w:type="paragraph" w:styleId="a7">
    <w:name w:val="footer"/>
    <w:basedOn w:val="a"/>
    <w:link w:val="a8"/>
    <w:uiPriority w:val="99"/>
    <w:unhideWhenUsed/>
    <w:rsid w:val="00DC6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D5D"/>
  </w:style>
  <w:style w:type="character" w:customStyle="1" w:styleId="a9">
    <w:name w:val="Текст выноски Знак"/>
    <w:basedOn w:val="a0"/>
    <w:link w:val="aa"/>
    <w:uiPriority w:val="99"/>
    <w:semiHidden/>
    <w:rsid w:val="00DC6D5D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DC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uiPriority w:val="99"/>
    <w:unhideWhenUsed/>
    <w:rsid w:val="00DC6D5D"/>
    <w:rPr>
      <w:color w:val="0563C1"/>
      <w:u w:val="single"/>
    </w:rPr>
  </w:style>
  <w:style w:type="table" w:styleId="ab">
    <w:name w:val="Table Grid"/>
    <w:basedOn w:val="a1"/>
    <w:uiPriority w:val="39"/>
    <w:rsid w:val="00DC6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6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DC6D5D"/>
    <w:rPr>
      <w:rFonts w:ascii="Times New Roman" w:hAnsi="Times New Roman" w:cs="Times New Roman" w:hint="default"/>
      <w:b/>
      <w:bCs/>
    </w:rPr>
  </w:style>
  <w:style w:type="paragraph" w:styleId="ad">
    <w:name w:val="Normal (Web)"/>
    <w:basedOn w:val="a"/>
    <w:uiPriority w:val="99"/>
    <w:unhideWhenUsed/>
    <w:rsid w:val="00DC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rsid w:val="00DC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e"/>
    <w:uiPriority w:val="99"/>
    <w:semiHidden/>
    <w:unhideWhenUsed/>
    <w:rsid w:val="00DC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853B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12368</Words>
  <Characters>70498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 Гайсултанова</dc:creator>
  <cp:keywords/>
  <dc:description/>
  <cp:lastModifiedBy>Пользователь</cp:lastModifiedBy>
  <cp:revision>5</cp:revision>
  <dcterms:created xsi:type="dcterms:W3CDTF">2022-11-02T11:29:00Z</dcterms:created>
  <dcterms:modified xsi:type="dcterms:W3CDTF">2023-10-21T11:31:00Z</dcterms:modified>
</cp:coreProperties>
</file>